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Návrh všeobecne záväzného nariadenia bol  -    vyvesený 23.11..2012  </w:t>
      </w:r>
    </w:p>
    <w:p w:rsidR="002F2112" w:rsidRPr="002F2112" w:rsidRDefault="002F2112" w:rsidP="002F2112">
      <w:pPr>
        <w:ind w:left="4260"/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-    zvesený   </w:t>
      </w: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Toto všeobecne záväzné nariadenie bolo </w:t>
      </w: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vyvesené dňa: </w:t>
      </w: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Zvesené dňa: </w:t>
      </w: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Nadobudne účinnosť:  1.1.2013</w:t>
      </w: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</w:p>
    <w:p w:rsidR="002F2112" w:rsidRPr="002F2112" w:rsidRDefault="002F2112" w:rsidP="002F2112">
      <w:pPr>
        <w:jc w:val="both"/>
        <w:rPr>
          <w:rFonts w:ascii="Arial" w:hAnsi="Arial" w:cs="Arial"/>
          <w:szCs w:val="26"/>
        </w:rPr>
      </w:pPr>
    </w:p>
    <w:p w:rsidR="002F2112" w:rsidRPr="002F2112" w:rsidRDefault="002F2112" w:rsidP="002F2112">
      <w:pPr>
        <w:jc w:val="both"/>
        <w:outlineLvl w:val="0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ozef Murina"/>
        </w:smartTagPr>
        <w:r w:rsidRPr="002F2112">
          <w:rPr>
            <w:rFonts w:ascii="Arial" w:hAnsi="Arial" w:cs="Arial"/>
            <w:szCs w:val="26"/>
          </w:rPr>
          <w:t xml:space="preserve">Jozef </w:t>
        </w:r>
        <w:smartTag w:uri="urn:schemas-microsoft-com:office:smarttags" w:element="PersonName">
          <w:r w:rsidRPr="002F2112">
            <w:rPr>
              <w:rFonts w:ascii="Arial" w:hAnsi="Arial" w:cs="Arial"/>
              <w:szCs w:val="26"/>
            </w:rPr>
            <w:t>Murina</w:t>
          </w:r>
        </w:smartTag>
      </w:smartTag>
      <w:r w:rsidRPr="002F2112">
        <w:rPr>
          <w:rFonts w:ascii="Arial" w:hAnsi="Arial" w:cs="Arial"/>
          <w:szCs w:val="26"/>
        </w:rPr>
        <w:t xml:space="preserve"> </w:t>
      </w:r>
    </w:p>
    <w:p w:rsidR="002F2112" w:rsidRPr="002F2112" w:rsidRDefault="002F2112" w:rsidP="002F2112">
      <w:pPr>
        <w:jc w:val="both"/>
        <w:outlineLvl w:val="0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                                                                         starosta  obce</w:t>
      </w:r>
    </w:p>
    <w:p w:rsidR="00BD3EB2" w:rsidRPr="002F2112" w:rsidRDefault="00BD3EB2" w:rsidP="00BD3EB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</w:t>
      </w:r>
    </w:p>
    <w:p w:rsidR="00BD3EB2" w:rsidRPr="002F2112" w:rsidRDefault="00BD3EB2" w:rsidP="00BD3EB2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Obec Lisková  v súlade s ustanovením § 6  zákona č. 369/1990 Zb. o obecnom zriadení v  znení neskorších  predpisov  </w:t>
      </w:r>
      <w:r w:rsidRPr="002F2112">
        <w:rPr>
          <w:rFonts w:ascii="Arial" w:hAnsi="Arial" w:cs="Arial"/>
          <w:color w:val="000000"/>
          <w:sz w:val="23"/>
          <w:szCs w:val="23"/>
        </w:rPr>
        <w:t>a zákona č. 596/2003 Z. z. o štátnej správe v školstve a školskej samospráve a o zmene a doplnení niektorých zákonov</w:t>
      </w:r>
      <w:r w:rsidR="00160C36">
        <w:rPr>
          <w:rFonts w:ascii="Arial" w:hAnsi="Arial" w:cs="Arial"/>
          <w:color w:val="000000"/>
          <w:sz w:val="23"/>
          <w:szCs w:val="23"/>
        </w:rPr>
        <w:t xml:space="preserve"> v platnom znení</w:t>
      </w:r>
    </w:p>
    <w:p w:rsidR="00BD3EB2" w:rsidRPr="002F2112" w:rsidRDefault="00BD3EB2" w:rsidP="00BD3EB2">
      <w:pPr>
        <w:jc w:val="both"/>
        <w:rPr>
          <w:rFonts w:ascii="Arial" w:hAnsi="Arial" w:cs="Arial"/>
          <w:szCs w:val="26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Cs w:val="26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</w:rPr>
      </w:pPr>
      <w:r w:rsidRPr="002F2112">
        <w:rPr>
          <w:rFonts w:ascii="Arial" w:hAnsi="Arial" w:cs="Arial"/>
          <w:b/>
        </w:rPr>
        <w:t>vydáva</w:t>
      </w:r>
    </w:p>
    <w:p w:rsidR="00BD3EB2" w:rsidRPr="002F2112" w:rsidRDefault="00BD3EB2" w:rsidP="00BD3EB2">
      <w:pPr>
        <w:pStyle w:val="Nadpis1"/>
        <w:rPr>
          <w:rFonts w:ascii="Arial" w:hAnsi="Arial" w:cs="Arial"/>
        </w:rPr>
      </w:pPr>
    </w:p>
    <w:p w:rsidR="00BD3EB2" w:rsidRPr="002F2112" w:rsidRDefault="00BD3EB2" w:rsidP="00BD3EB2">
      <w:pPr>
        <w:jc w:val="center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samosprávne</w:t>
      </w:r>
    </w:p>
    <w:p w:rsidR="00BD3EB2" w:rsidRPr="002F2112" w:rsidRDefault="00BD3EB2" w:rsidP="00BD3EB2">
      <w:pPr>
        <w:jc w:val="center"/>
        <w:rPr>
          <w:rFonts w:ascii="Arial" w:hAnsi="Arial" w:cs="Arial"/>
        </w:rPr>
      </w:pPr>
    </w:p>
    <w:p w:rsidR="00BD3EB2" w:rsidRPr="002F2112" w:rsidRDefault="00BD3EB2" w:rsidP="00BD3EB2">
      <w:pPr>
        <w:pStyle w:val="Nadpis2"/>
        <w:jc w:val="center"/>
        <w:rPr>
          <w:bCs w:val="0"/>
          <w:i w:val="0"/>
          <w:sz w:val="36"/>
          <w:szCs w:val="36"/>
        </w:rPr>
      </w:pPr>
      <w:r w:rsidRPr="002F2112">
        <w:rPr>
          <w:bCs w:val="0"/>
          <w:i w:val="0"/>
          <w:sz w:val="36"/>
          <w:szCs w:val="36"/>
        </w:rPr>
        <w:t xml:space="preserve">Všeobecne záväzné nariadenie Obce Lisková  č. </w:t>
      </w:r>
      <w:r w:rsidR="002F2112">
        <w:rPr>
          <w:bCs w:val="0"/>
          <w:i w:val="0"/>
          <w:sz w:val="36"/>
          <w:szCs w:val="36"/>
        </w:rPr>
        <w:t>6</w:t>
      </w:r>
      <w:r w:rsidRPr="002F2112">
        <w:rPr>
          <w:bCs w:val="0"/>
          <w:i w:val="0"/>
          <w:sz w:val="36"/>
          <w:szCs w:val="36"/>
        </w:rPr>
        <w:t>/20</w:t>
      </w:r>
      <w:r w:rsidR="002F2112">
        <w:rPr>
          <w:bCs w:val="0"/>
          <w:i w:val="0"/>
          <w:sz w:val="36"/>
          <w:szCs w:val="36"/>
        </w:rPr>
        <w:t>12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8"/>
        </w:rPr>
      </w:pPr>
    </w:p>
    <w:p w:rsidR="00BD3EB2" w:rsidRPr="002F2112" w:rsidRDefault="00BD3EB2" w:rsidP="00BD3EB2">
      <w:pPr>
        <w:pStyle w:val="Zkladntext"/>
        <w:rPr>
          <w:rFonts w:ascii="Arial" w:hAnsi="Arial" w:cs="Arial"/>
          <w:b w:val="0"/>
          <w:bCs w:val="0"/>
        </w:rPr>
      </w:pPr>
      <w:r w:rsidRPr="002F2112">
        <w:rPr>
          <w:rFonts w:ascii="Arial" w:hAnsi="Arial" w:cs="Arial"/>
          <w:b w:val="0"/>
          <w:bCs w:val="0"/>
        </w:rPr>
        <w:t>o určení výšky dotácie na prevádzku a mzdy na dieťa  v materskej škole a v školských zariadeniach</w:t>
      </w:r>
    </w:p>
    <w:p w:rsidR="00BD3EB2" w:rsidRPr="002F2112" w:rsidRDefault="00BD3EB2" w:rsidP="00BD3EB2">
      <w:pPr>
        <w:jc w:val="center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ktoré schválilo Obecné zastupiteľstvo v Liskovej dňa  </w:t>
      </w:r>
    </w:p>
    <w:p w:rsidR="00BD3EB2" w:rsidRPr="002F2112" w:rsidRDefault="00BD3EB2" w:rsidP="00BD3EB2">
      <w:pPr>
        <w:jc w:val="center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</w:rPr>
        <w:t xml:space="preserve">uznesením č. </w:t>
      </w:r>
      <w:r w:rsidR="00160C36">
        <w:rPr>
          <w:rFonts w:ascii="Arial" w:hAnsi="Arial" w:cs="Arial"/>
        </w:rPr>
        <w:t>.....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1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Účel a predmet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Default="00BD3EB2" w:rsidP="00BD3EB2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     Toto všeobecne záväzné nariadenie ( ďalej len „nariadenie“ ) </w:t>
      </w:r>
      <w:r w:rsidR="002F211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112" w:rsidRPr="002F2112">
        <w:rPr>
          <w:rFonts w:ascii="Arial" w:hAnsi="Arial" w:cs="Arial"/>
          <w:sz w:val="23"/>
          <w:szCs w:val="23"/>
        </w:rPr>
        <w:t>obce určuje výšku a účel použitia dotácie na prevádzku a  mzdy na žiaka základnej umeleckej školy, žiaka jazykovej školy,  dieťa materskej školy, školského klubu detí, školského strediska záujmovej činnosti, centra voľného času a zariadenia školského stravovania pre žiakov ZŠ na území obce Lisková, ktoré sú na základe rozhodnutia Ministerstva školstva SR zaradené do siete škôl a školských zariadení Slovenskej republiky</w:t>
      </w:r>
      <w:r w:rsidR="00160C36">
        <w:rPr>
          <w:rFonts w:ascii="Arial" w:hAnsi="Arial" w:cs="Arial"/>
          <w:sz w:val="23"/>
          <w:szCs w:val="23"/>
        </w:rPr>
        <w:t>.</w:t>
      </w:r>
    </w:p>
    <w:p w:rsidR="00160C36" w:rsidRDefault="00160C36" w:rsidP="00BD3EB2">
      <w:pPr>
        <w:jc w:val="both"/>
        <w:rPr>
          <w:rFonts w:ascii="Arial" w:hAnsi="Arial" w:cs="Arial"/>
          <w:sz w:val="23"/>
          <w:szCs w:val="23"/>
        </w:rPr>
      </w:pPr>
    </w:p>
    <w:p w:rsidR="00CC1320" w:rsidRPr="00160C36" w:rsidRDefault="00160C36" w:rsidP="00160C36">
      <w:pPr>
        <w:jc w:val="center"/>
        <w:rPr>
          <w:rFonts w:ascii="Arial" w:hAnsi="Arial" w:cs="Arial"/>
          <w:b/>
          <w:sz w:val="23"/>
          <w:szCs w:val="23"/>
        </w:rPr>
      </w:pPr>
      <w:r w:rsidRPr="00160C36">
        <w:rPr>
          <w:rFonts w:ascii="Arial" w:hAnsi="Arial" w:cs="Arial"/>
          <w:b/>
          <w:sz w:val="23"/>
          <w:szCs w:val="23"/>
        </w:rPr>
        <w:t>§2</w:t>
      </w:r>
    </w:p>
    <w:p w:rsidR="00CC1320" w:rsidRPr="00160C36" w:rsidRDefault="00CC1320" w:rsidP="00160C36">
      <w:pPr>
        <w:jc w:val="center"/>
        <w:rPr>
          <w:rFonts w:ascii="Arial" w:hAnsi="Arial" w:cs="Arial"/>
          <w:b/>
          <w:sz w:val="23"/>
          <w:szCs w:val="23"/>
        </w:rPr>
      </w:pPr>
      <w:r w:rsidRPr="00160C36">
        <w:rPr>
          <w:rFonts w:ascii="Arial" w:hAnsi="Arial" w:cs="Arial"/>
          <w:b/>
          <w:sz w:val="23"/>
          <w:szCs w:val="23"/>
        </w:rPr>
        <w:t>Príjemca dotácie</w:t>
      </w:r>
    </w:p>
    <w:p w:rsidR="00CC1320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Príjemcom dotácie podľa tohto nariadenia je základná umelecká škola,  materská škola, jazyková škola, školský klub detí, školské stredisko záujmovej činnosti, centrum voľného času a zariadenie školského stravovania pre žiakov ZŠ s právnou subjektivitou v zriaďovateľskej pôsobnosti obce, za školy a školské zariadenia bez právnej subjektivity, zriaďovateľ cirkevnej a súkromnej školy a školského zariadenia,  ktorý o dotáciu požiada.</w:t>
      </w:r>
    </w:p>
    <w:p w:rsidR="00160C36" w:rsidRDefault="00160C36" w:rsidP="00AF2AC7">
      <w:pPr>
        <w:jc w:val="both"/>
        <w:rPr>
          <w:rFonts w:ascii="Arial" w:hAnsi="Arial" w:cs="Arial"/>
          <w:sz w:val="23"/>
          <w:szCs w:val="23"/>
        </w:rPr>
      </w:pPr>
    </w:p>
    <w:p w:rsidR="00160C36" w:rsidRDefault="00160C36" w:rsidP="00AF2AC7">
      <w:pPr>
        <w:jc w:val="both"/>
        <w:rPr>
          <w:rFonts w:ascii="Arial" w:hAnsi="Arial" w:cs="Arial"/>
          <w:sz w:val="23"/>
          <w:szCs w:val="23"/>
        </w:rPr>
      </w:pPr>
    </w:p>
    <w:p w:rsidR="00160C36" w:rsidRDefault="00160C36" w:rsidP="00AF2AC7">
      <w:pPr>
        <w:jc w:val="both"/>
        <w:rPr>
          <w:rFonts w:ascii="Arial" w:hAnsi="Arial" w:cs="Arial"/>
          <w:sz w:val="23"/>
          <w:szCs w:val="23"/>
        </w:rPr>
      </w:pPr>
    </w:p>
    <w:p w:rsidR="00160C36" w:rsidRPr="00AF2AC7" w:rsidRDefault="00160C36" w:rsidP="00AF2AC7">
      <w:pPr>
        <w:jc w:val="both"/>
        <w:rPr>
          <w:rFonts w:ascii="Arial" w:hAnsi="Arial" w:cs="Arial"/>
          <w:sz w:val="23"/>
          <w:szCs w:val="23"/>
        </w:rPr>
      </w:pPr>
    </w:p>
    <w:p w:rsidR="00CC1320" w:rsidRPr="00AF2AC7" w:rsidRDefault="00CC1320" w:rsidP="00AF2AC7">
      <w:pPr>
        <w:jc w:val="center"/>
        <w:rPr>
          <w:rFonts w:ascii="Arial" w:hAnsi="Arial" w:cs="Arial"/>
          <w:b/>
          <w:sz w:val="23"/>
          <w:szCs w:val="23"/>
        </w:rPr>
      </w:pPr>
      <w:r w:rsidRPr="00AF2AC7">
        <w:rPr>
          <w:rFonts w:ascii="Arial" w:hAnsi="Arial" w:cs="Arial"/>
          <w:b/>
          <w:sz w:val="23"/>
          <w:szCs w:val="23"/>
        </w:rPr>
        <w:lastRenderedPageBreak/>
        <w:t>§3</w:t>
      </w:r>
    </w:p>
    <w:p w:rsidR="00CC1320" w:rsidRPr="00AF2AC7" w:rsidRDefault="00CC1320" w:rsidP="00AF2AC7">
      <w:pPr>
        <w:jc w:val="center"/>
        <w:rPr>
          <w:rFonts w:ascii="Arial" w:hAnsi="Arial" w:cs="Arial"/>
          <w:b/>
          <w:sz w:val="23"/>
          <w:szCs w:val="23"/>
        </w:rPr>
      </w:pPr>
      <w:r w:rsidRPr="00AF2AC7">
        <w:rPr>
          <w:rFonts w:ascii="Arial" w:hAnsi="Arial" w:cs="Arial"/>
          <w:b/>
          <w:bCs/>
          <w:sz w:val="23"/>
          <w:szCs w:val="23"/>
        </w:rPr>
        <w:t>Výška a účel dotácie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      1) Výška dotácie na príslušný kalendárny rok</w:t>
      </w:r>
      <w:r w:rsidR="00181BE0">
        <w:rPr>
          <w:rFonts w:ascii="Arial" w:hAnsi="Arial" w:cs="Arial"/>
          <w:sz w:val="23"/>
          <w:szCs w:val="23"/>
        </w:rPr>
        <w:t xml:space="preserve">   na prevádzku a mzdy na </w:t>
      </w:r>
      <w:r w:rsidRPr="00AF2AC7">
        <w:rPr>
          <w:rFonts w:ascii="Arial" w:hAnsi="Arial" w:cs="Arial"/>
          <w:sz w:val="23"/>
          <w:szCs w:val="23"/>
        </w:rPr>
        <w:t>dieťa materskej školy, školského klubu detí, školského a zariadenia školského stravovania pre žiakov ZŠ v zriaďovateľskej pôsobnosti obce je stanovená v prílohe č.1 všeobecne záväzného nariadenia.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      2) Výška dotácie na príslušný kalendárny rok   na prevádzku a mzdy na žiaka základnej umeleckej školy, žiaka jazykovej školy,  dieťa materskej školy, školského klubu detí, školského strediska záujmovej činnosti, centra voľného času a zariadenia školského stravovania pre žiakov ZŠ v zriaďovateľskej pôsobnosti cirkvi alebo náboženskej spoločnosti a súkromnej fyzickej a právnickej osoby je stanovená v prílohe č. 2 všeobecne záväzného nariadenia.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      3) Prijímateľ je oprávnený použiť dotáciu len na úhradu osobných a prevádzkových nákladov škôl a školských zariadení a pri jej použití musí zabezpečiť hospodárnosť, efektívnosť a účinnosť jej použitia.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      4) V prípade, že dotácia nebude vyčerpaná do 31.12. príslušného kalendárneho roku, je prijímateľ povinný nevyčerpanú časť dotácie vrátiť späť na účet obce do 31.12. príslušného kalendárneho roku.  </w:t>
      </w:r>
    </w:p>
    <w:p w:rsidR="00CC1320" w:rsidRPr="00160C36" w:rsidRDefault="00CC1320" w:rsidP="00160C36">
      <w:pPr>
        <w:jc w:val="center"/>
        <w:rPr>
          <w:rFonts w:ascii="Arial" w:hAnsi="Arial" w:cs="Arial"/>
          <w:b/>
          <w:sz w:val="23"/>
          <w:szCs w:val="23"/>
        </w:rPr>
      </w:pPr>
      <w:r w:rsidRPr="00160C36">
        <w:rPr>
          <w:rFonts w:ascii="Arial" w:hAnsi="Arial" w:cs="Arial"/>
          <w:b/>
          <w:bCs/>
          <w:sz w:val="23"/>
          <w:szCs w:val="23"/>
        </w:rPr>
        <w:t>§4</w:t>
      </w:r>
    </w:p>
    <w:p w:rsidR="00CC1320" w:rsidRPr="00160C36" w:rsidRDefault="00160C36" w:rsidP="00160C36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CC1320" w:rsidRPr="00160C36">
        <w:rPr>
          <w:rFonts w:ascii="Arial" w:hAnsi="Arial" w:cs="Arial"/>
          <w:b/>
          <w:sz w:val="23"/>
          <w:szCs w:val="23"/>
        </w:rPr>
        <w:t>Termín a spôsob poskytovania dotácie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Obec poskytne príjemcovi dotáciu mesačne do 25. dňa príslušného kalendárneho mesiaca.</w:t>
      </w:r>
    </w:p>
    <w:p w:rsidR="00160C36" w:rsidRDefault="00160C36" w:rsidP="00AF2AC7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160C36" w:rsidRDefault="00160C36" w:rsidP="00AF2AC7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C1320" w:rsidRPr="00AF2AC7" w:rsidRDefault="00CC1320" w:rsidP="00AF2AC7">
      <w:pPr>
        <w:jc w:val="center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b/>
          <w:bCs/>
          <w:sz w:val="23"/>
          <w:szCs w:val="23"/>
        </w:rPr>
        <w:t>§5</w:t>
      </w:r>
    </w:p>
    <w:p w:rsidR="00CC1320" w:rsidRPr="00AF2AC7" w:rsidRDefault="00CC1320" w:rsidP="00AF2AC7">
      <w:pPr>
        <w:jc w:val="center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b/>
          <w:bCs/>
          <w:sz w:val="23"/>
          <w:szCs w:val="23"/>
        </w:rPr>
        <w:t>Záverečné ustanovenia</w:t>
      </w:r>
    </w:p>
    <w:p w:rsidR="00CC1320" w:rsidRPr="00AF2AC7" w:rsidRDefault="00CC1320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 xml:space="preserve">1)   Na ustanovenia súvisiace s určením výšky dotácie </w:t>
      </w:r>
      <w:r w:rsidR="00AF2AC7" w:rsidRPr="00AF2AC7">
        <w:rPr>
          <w:rFonts w:ascii="Arial" w:hAnsi="Arial" w:cs="Arial"/>
          <w:sz w:val="23"/>
          <w:szCs w:val="23"/>
        </w:rPr>
        <w:t xml:space="preserve">na prevádzku a mzdy na </w:t>
      </w:r>
      <w:r w:rsidRPr="00AF2AC7">
        <w:rPr>
          <w:rFonts w:ascii="Arial" w:hAnsi="Arial" w:cs="Arial"/>
          <w:sz w:val="23"/>
          <w:szCs w:val="23"/>
        </w:rPr>
        <w:t>dieťa materskej školy</w:t>
      </w:r>
      <w:r w:rsidR="00AF2AC7" w:rsidRPr="00AF2AC7">
        <w:rPr>
          <w:rFonts w:ascii="Arial" w:hAnsi="Arial" w:cs="Arial"/>
          <w:sz w:val="23"/>
          <w:szCs w:val="23"/>
        </w:rPr>
        <w:t>,</w:t>
      </w:r>
      <w:r w:rsidRPr="00AF2AC7">
        <w:rPr>
          <w:rFonts w:ascii="Arial" w:hAnsi="Arial" w:cs="Arial"/>
          <w:sz w:val="23"/>
          <w:szCs w:val="23"/>
        </w:rPr>
        <w:t xml:space="preserve"> žiaka školského zariadenia v zriaďovateľskej pôsobnosti obce Lisková </w:t>
      </w:r>
      <w:r w:rsidR="00AF2AC7" w:rsidRPr="00AF2AC7">
        <w:rPr>
          <w:rFonts w:ascii="Arial" w:hAnsi="Arial" w:cs="Arial"/>
          <w:sz w:val="23"/>
          <w:szCs w:val="23"/>
        </w:rPr>
        <w:t xml:space="preserve">a zariadenia </w:t>
      </w:r>
      <w:r w:rsidR="00AF2AC7" w:rsidRPr="00160C36">
        <w:rPr>
          <w:rFonts w:ascii="Arial" w:hAnsi="Arial" w:cs="Arial"/>
          <w:bCs/>
          <w:sz w:val="23"/>
          <w:szCs w:val="23"/>
        </w:rPr>
        <w:t>v zriaďovateľskej pôsobnosti cirkvi a náboženskej spoločnosti, súkromnej fyzickej a právnickej osoby</w:t>
      </w:r>
      <w:r w:rsidR="00AF2AC7" w:rsidRPr="00AF2AC7">
        <w:rPr>
          <w:rFonts w:ascii="Arial" w:hAnsi="Arial" w:cs="Arial"/>
          <w:sz w:val="23"/>
          <w:szCs w:val="23"/>
        </w:rPr>
        <w:t xml:space="preserve"> </w:t>
      </w:r>
      <w:r w:rsidRPr="00AF2AC7">
        <w:rPr>
          <w:rFonts w:ascii="Arial" w:hAnsi="Arial" w:cs="Arial"/>
          <w:sz w:val="23"/>
          <w:szCs w:val="23"/>
        </w:rPr>
        <w:t>neupravené týmto všeobecne záväzným nariadením, sa vzťahujú príslušné právne predpisy </w:t>
      </w:r>
      <w:r w:rsidR="00AF2AC7" w:rsidRPr="00AF2AC7">
        <w:rPr>
          <w:rFonts w:ascii="Arial" w:hAnsi="Arial" w:cs="Arial"/>
          <w:sz w:val="23"/>
          <w:szCs w:val="23"/>
        </w:rPr>
        <w:t>č. 523/2004 Z.z. o rozpočtových pravidlách verejnej správy v platnom znení</w:t>
      </w:r>
      <w:r w:rsidRPr="00AF2AC7">
        <w:rPr>
          <w:rFonts w:ascii="Arial" w:hAnsi="Arial" w:cs="Arial"/>
          <w:sz w:val="23"/>
          <w:szCs w:val="23"/>
        </w:rPr>
        <w:t>.</w:t>
      </w: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  <w:r w:rsidRPr="00160C36">
        <w:rPr>
          <w:bCs/>
          <w:w w:val="100"/>
          <w:sz w:val="24"/>
          <w:szCs w:val="26"/>
        </w:rPr>
        <w:t>2)</w:t>
      </w:r>
      <w:r>
        <w:rPr>
          <w:b/>
          <w:bCs/>
          <w:w w:val="100"/>
          <w:sz w:val="24"/>
          <w:szCs w:val="26"/>
        </w:rPr>
        <w:t xml:space="preserve"> </w:t>
      </w:r>
      <w:r w:rsidRPr="00160C36">
        <w:rPr>
          <w:w w:val="100"/>
          <w:sz w:val="23"/>
          <w:szCs w:val="23"/>
        </w:rPr>
        <w:t>Obecné zastupiteľstvo obce Lisková sa na tomto všeobecne záväznom nariadení o dani z nehnuteľností uznieslo dňa  .decembra 2012  uznesením  č.....</w:t>
      </w: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</w:p>
    <w:p w:rsidR="00160C36" w:rsidRPr="00160C36" w:rsidRDefault="00160C36" w:rsidP="00160C36">
      <w:pPr>
        <w:pStyle w:val="Zkladntext2"/>
        <w:numPr>
          <w:ilvl w:val="0"/>
          <w:numId w:val="6"/>
        </w:numPr>
        <w:spacing w:after="0" w:line="240" w:lineRule="auto"/>
        <w:ind w:left="0" w:firstLine="0"/>
        <w:jc w:val="both"/>
        <w:rPr>
          <w:w w:val="100"/>
          <w:sz w:val="23"/>
          <w:szCs w:val="23"/>
        </w:rPr>
      </w:pPr>
      <w:r w:rsidRPr="00160C36">
        <w:rPr>
          <w:w w:val="100"/>
          <w:sz w:val="23"/>
          <w:szCs w:val="23"/>
        </w:rPr>
        <w:t xml:space="preserve"> Všeobecne záväzné nariadenie nadobúda účinnosť dňa 1. 1. 2013.</w:t>
      </w:r>
    </w:p>
    <w:p w:rsidR="00160C36" w:rsidRPr="00160C36" w:rsidRDefault="009D3F39" w:rsidP="009D3F39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  <w:r>
        <w:rPr>
          <w:w w:val="100"/>
          <w:sz w:val="23"/>
          <w:szCs w:val="23"/>
        </w:rPr>
        <w:t>4)</w:t>
      </w:r>
      <w:r w:rsidR="00160C36" w:rsidRPr="00160C36">
        <w:rPr>
          <w:w w:val="100"/>
          <w:sz w:val="23"/>
          <w:szCs w:val="23"/>
        </w:rPr>
        <w:t xml:space="preserve">  Nadobudnutím účinnosti to</w:t>
      </w:r>
      <w:r>
        <w:rPr>
          <w:w w:val="100"/>
          <w:sz w:val="23"/>
          <w:szCs w:val="23"/>
        </w:rPr>
        <w:t>hto VZN stráca účinnosť VZN č. 5</w:t>
      </w:r>
      <w:r w:rsidR="00160C36" w:rsidRPr="00160C36">
        <w:rPr>
          <w:w w:val="100"/>
          <w:sz w:val="23"/>
          <w:szCs w:val="23"/>
        </w:rPr>
        <w:t>/20</w:t>
      </w:r>
      <w:r>
        <w:rPr>
          <w:w w:val="100"/>
          <w:sz w:val="23"/>
          <w:szCs w:val="23"/>
        </w:rPr>
        <w:t>09</w:t>
      </w:r>
      <w:r w:rsidR="00160C36" w:rsidRPr="00160C36">
        <w:rPr>
          <w:w w:val="100"/>
          <w:sz w:val="23"/>
          <w:szCs w:val="23"/>
        </w:rPr>
        <w:t xml:space="preserve">. </w:t>
      </w:r>
    </w:p>
    <w:p w:rsidR="00160C36" w:rsidRPr="00160C36" w:rsidRDefault="00160C36" w:rsidP="00160C36">
      <w:pPr>
        <w:pStyle w:val="Zkladntext2"/>
        <w:spacing w:after="0"/>
        <w:jc w:val="both"/>
        <w:rPr>
          <w:w w:val="100"/>
          <w:sz w:val="23"/>
          <w:szCs w:val="23"/>
        </w:rPr>
      </w:pPr>
    </w:p>
    <w:p w:rsidR="00160C36" w:rsidRPr="00160F59" w:rsidRDefault="00160C36" w:rsidP="00160C36">
      <w:pPr>
        <w:pStyle w:val="Zkladntext2"/>
        <w:jc w:val="both"/>
        <w:rPr>
          <w:b/>
          <w:w w:val="100"/>
          <w:sz w:val="24"/>
          <w:szCs w:val="26"/>
        </w:rPr>
      </w:pP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  <w:r w:rsidRPr="00160C36">
        <w:rPr>
          <w:w w:val="100"/>
          <w:sz w:val="23"/>
          <w:szCs w:val="23"/>
        </w:rPr>
        <w:t xml:space="preserve">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ozef Murina"/>
        </w:smartTagPr>
        <w:r w:rsidRPr="00160C36">
          <w:rPr>
            <w:w w:val="100"/>
            <w:sz w:val="23"/>
            <w:szCs w:val="23"/>
          </w:rPr>
          <w:t xml:space="preserve">Jozef </w:t>
        </w:r>
        <w:smartTag w:uri="urn:schemas-microsoft-com:office:smarttags" w:element="PersonName">
          <w:r w:rsidRPr="00160C36">
            <w:rPr>
              <w:w w:val="100"/>
              <w:sz w:val="23"/>
              <w:szCs w:val="23"/>
            </w:rPr>
            <w:t>Murina</w:t>
          </w:r>
        </w:smartTag>
      </w:smartTag>
      <w:r w:rsidRPr="00160C36">
        <w:rPr>
          <w:w w:val="100"/>
          <w:sz w:val="23"/>
          <w:szCs w:val="23"/>
        </w:rPr>
        <w:t xml:space="preserve"> </w:t>
      </w: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  <w:r w:rsidRPr="00160C36">
        <w:rPr>
          <w:w w:val="100"/>
          <w:sz w:val="23"/>
          <w:szCs w:val="23"/>
        </w:rPr>
        <w:t xml:space="preserve">                                                                                                 starosta  obce</w:t>
      </w:r>
    </w:p>
    <w:p w:rsidR="00160C36" w:rsidRPr="00160C36" w:rsidRDefault="00160C36" w:rsidP="00160C36">
      <w:pPr>
        <w:pStyle w:val="Zkladntext2"/>
        <w:spacing w:after="0" w:line="240" w:lineRule="auto"/>
        <w:jc w:val="both"/>
        <w:rPr>
          <w:w w:val="100"/>
          <w:sz w:val="23"/>
          <w:szCs w:val="23"/>
        </w:rPr>
      </w:pPr>
    </w:p>
    <w:p w:rsidR="00AF2AC7" w:rsidRDefault="00AF2AC7" w:rsidP="00AF2AC7">
      <w:pPr>
        <w:jc w:val="both"/>
        <w:rPr>
          <w:rFonts w:ascii="Arial" w:hAnsi="Arial" w:cs="Arial"/>
          <w:sz w:val="23"/>
          <w:szCs w:val="23"/>
        </w:rPr>
      </w:pPr>
    </w:p>
    <w:p w:rsidR="00AF2AC7" w:rsidRDefault="00AF2AC7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9D3F39" w:rsidRDefault="009D3F39" w:rsidP="00AF2AC7">
      <w:pPr>
        <w:jc w:val="both"/>
        <w:rPr>
          <w:rFonts w:ascii="Arial" w:hAnsi="Arial" w:cs="Arial"/>
          <w:sz w:val="23"/>
          <w:szCs w:val="23"/>
        </w:rPr>
      </w:pPr>
    </w:p>
    <w:p w:rsidR="00C82AEB" w:rsidRPr="00160C36" w:rsidRDefault="00CC1320" w:rsidP="00AF2AC7">
      <w:pPr>
        <w:jc w:val="both"/>
        <w:rPr>
          <w:rFonts w:ascii="Arial" w:hAnsi="Arial" w:cs="Arial"/>
          <w:sz w:val="23"/>
          <w:szCs w:val="23"/>
          <w:u w:val="single"/>
        </w:rPr>
      </w:pPr>
      <w:r w:rsidRPr="00AF2AC7">
        <w:rPr>
          <w:rFonts w:ascii="Arial" w:hAnsi="Arial" w:cs="Arial"/>
          <w:sz w:val="23"/>
          <w:szCs w:val="23"/>
        </w:rPr>
        <w:t> </w:t>
      </w:r>
      <w:r w:rsidR="00C82AEB" w:rsidRPr="00160C36">
        <w:rPr>
          <w:rFonts w:ascii="Arial" w:hAnsi="Arial" w:cs="Arial"/>
          <w:b/>
          <w:bCs/>
          <w:sz w:val="23"/>
          <w:szCs w:val="23"/>
          <w:u w:val="single"/>
        </w:rPr>
        <w:t>Príloha č.1</w:t>
      </w:r>
    </w:p>
    <w:p w:rsidR="00C82AEB" w:rsidRPr="00AF2AC7" w:rsidRDefault="00C82AEB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b/>
          <w:bCs/>
          <w:sz w:val="23"/>
          <w:szCs w:val="23"/>
        </w:rPr>
        <w:lastRenderedPageBreak/>
        <w:t>Dotácia</w:t>
      </w:r>
      <w:r w:rsidR="00AF2AC7" w:rsidRPr="00AF2AC7">
        <w:rPr>
          <w:rFonts w:ascii="Arial" w:hAnsi="Arial" w:cs="Arial"/>
          <w:b/>
          <w:bCs/>
          <w:sz w:val="23"/>
          <w:szCs w:val="23"/>
        </w:rPr>
        <w:t xml:space="preserve"> na </w:t>
      </w:r>
      <w:r w:rsidRPr="00AF2AC7">
        <w:rPr>
          <w:rFonts w:ascii="Arial" w:hAnsi="Arial" w:cs="Arial"/>
          <w:b/>
          <w:bCs/>
          <w:sz w:val="23"/>
          <w:szCs w:val="23"/>
        </w:rPr>
        <w:t xml:space="preserve"> prevádzku a mzdy na žiaka škôl a školských zariadení v zriaďovateľskej pôsobnosti obce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3180"/>
        <w:gridCol w:w="64"/>
      </w:tblGrid>
      <w:tr w:rsidR="00C82AEB" w:rsidRPr="00AF2AC7" w:rsidTr="00160C36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b/>
                <w:bCs/>
                <w:sz w:val="23"/>
                <w:szCs w:val="23"/>
              </w:rPr>
              <w:t>Kategória škôl a školských zariadení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b/>
                <w:bCs/>
                <w:sz w:val="23"/>
                <w:szCs w:val="23"/>
              </w:rPr>
              <w:t>Dotácia na mzdy  a prevádzku na žiaka v eurách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160C36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 xml:space="preserve">Materská škola </w:t>
            </w:r>
            <w:r w:rsidR="00160C36">
              <w:rPr>
                <w:rFonts w:ascii="Arial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160C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1</w:t>
            </w:r>
            <w:r w:rsidR="00160C36">
              <w:rPr>
                <w:rFonts w:ascii="Arial" w:hAnsi="Arial" w:cs="Arial"/>
                <w:sz w:val="23"/>
                <w:szCs w:val="23"/>
              </w:rPr>
              <w:t>460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160C36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Školský klub detí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160C36" w:rsidP="00160C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160C36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Zariadenie školského stravovania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160C3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14</w:t>
            </w:r>
            <w:r w:rsidR="00160C36">
              <w:rPr>
                <w:rFonts w:ascii="Arial" w:hAnsi="Arial" w:cs="Arial"/>
                <w:sz w:val="23"/>
                <w:szCs w:val="23"/>
              </w:rPr>
              <w:t>0 na žiaka ZŠ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AF2AC7" w:rsidRPr="00160C36" w:rsidRDefault="00160C36" w:rsidP="00AF2AC7">
      <w:pPr>
        <w:jc w:val="both"/>
        <w:rPr>
          <w:rFonts w:ascii="Arial" w:hAnsi="Arial" w:cs="Arial"/>
          <w:bCs/>
          <w:sz w:val="23"/>
          <w:szCs w:val="23"/>
        </w:rPr>
      </w:pPr>
      <w:r w:rsidRPr="00160C36">
        <w:rPr>
          <w:rFonts w:ascii="Arial" w:hAnsi="Arial" w:cs="Arial"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Cs/>
          <w:sz w:val="23"/>
          <w:szCs w:val="23"/>
        </w:rPr>
        <w:t xml:space="preserve">                              28</w:t>
      </w:r>
      <w:r w:rsidRPr="00160C36">
        <w:rPr>
          <w:rFonts w:ascii="Arial" w:hAnsi="Arial" w:cs="Arial"/>
          <w:bCs/>
          <w:sz w:val="23"/>
          <w:szCs w:val="23"/>
        </w:rPr>
        <w:t>0 na žiaka MŠ</w:t>
      </w:r>
    </w:p>
    <w:p w:rsidR="00AF2AC7" w:rsidRDefault="00AF2AC7" w:rsidP="00AF2A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F2AC7" w:rsidRDefault="00AF2AC7" w:rsidP="00AF2A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F2AC7" w:rsidRDefault="00AF2AC7" w:rsidP="00AF2AC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82AEB" w:rsidRPr="00160C36" w:rsidRDefault="00C82AEB" w:rsidP="00160C36">
      <w:pPr>
        <w:rPr>
          <w:rFonts w:ascii="Arial" w:hAnsi="Arial" w:cs="Arial"/>
          <w:sz w:val="23"/>
          <w:szCs w:val="23"/>
          <w:u w:val="single"/>
        </w:rPr>
      </w:pPr>
      <w:r w:rsidRPr="00160C36">
        <w:rPr>
          <w:rFonts w:ascii="Arial" w:hAnsi="Arial" w:cs="Arial"/>
          <w:b/>
          <w:bCs/>
          <w:sz w:val="23"/>
          <w:szCs w:val="23"/>
          <w:u w:val="single"/>
        </w:rPr>
        <w:t>Príloha č.2</w:t>
      </w:r>
    </w:p>
    <w:p w:rsidR="00C82AEB" w:rsidRDefault="00AF2AC7" w:rsidP="009D3F39">
      <w:pPr>
        <w:ind w:left="-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Dotácia </w:t>
      </w:r>
      <w:r w:rsidR="00C82AEB" w:rsidRPr="00AF2AC7">
        <w:rPr>
          <w:rFonts w:ascii="Arial" w:hAnsi="Arial" w:cs="Arial"/>
          <w:b/>
          <w:bCs/>
          <w:sz w:val="23"/>
          <w:szCs w:val="23"/>
        </w:rPr>
        <w:t>na prevádzku a mzdy na žiaka škôl a školských zariadení v zriaďovateľskej pôsobnosti cirkvi a náboženskej spoločnosti, súkromnej fyzickej a právnickej osoby</w:t>
      </w:r>
    </w:p>
    <w:p w:rsidR="00AF2AC7" w:rsidRDefault="00AF2AC7" w:rsidP="00AF2AC7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AF2AC7" w:rsidRPr="00AF2AC7" w:rsidRDefault="00AF2AC7" w:rsidP="00AF2AC7">
      <w:pPr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3180"/>
        <w:gridCol w:w="64"/>
      </w:tblGrid>
      <w:tr w:rsidR="00C82AEB" w:rsidRPr="00AF2AC7" w:rsidTr="009D3F39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b/>
                <w:bCs/>
                <w:sz w:val="23"/>
                <w:szCs w:val="23"/>
              </w:rPr>
              <w:t>Kategória škôl a školských zariadení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b/>
                <w:bCs/>
                <w:sz w:val="23"/>
                <w:szCs w:val="23"/>
              </w:rPr>
              <w:t>Dotácia na mzdy a prevádzku na žiaka v eurách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9D3F39">
        <w:trPr>
          <w:trHeight w:val="52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Základná umelecká škola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9D3F39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Jazyková škola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9D3F39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Školské stredisko záujmovej činnosti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9D3F39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Cirkevné centrum voľného času</w:t>
            </w: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9D3F39" w:rsidP="009D3F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2AC7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82AEB" w:rsidRPr="00AF2AC7" w:rsidTr="009D3F39">
        <w:trPr>
          <w:trHeight w:val="555"/>
          <w:tblCellSpacing w:w="0" w:type="dxa"/>
        </w:trPr>
        <w:tc>
          <w:tcPr>
            <w:tcW w:w="3885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FFFFF"/>
            <w:vAlign w:val="bottom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C82AEB" w:rsidRPr="00AF2AC7" w:rsidRDefault="00C82AEB" w:rsidP="00AF2AC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2AEB" w:rsidRPr="00AF2AC7" w:rsidRDefault="00C82AEB" w:rsidP="00AF2AC7">
      <w:pPr>
        <w:jc w:val="both"/>
        <w:rPr>
          <w:rFonts w:ascii="Arial" w:hAnsi="Arial" w:cs="Arial"/>
          <w:sz w:val="23"/>
          <w:szCs w:val="23"/>
        </w:rPr>
      </w:pPr>
      <w:r w:rsidRPr="00AF2AC7">
        <w:rPr>
          <w:rFonts w:ascii="Arial" w:hAnsi="Arial" w:cs="Arial"/>
          <w:sz w:val="23"/>
          <w:szCs w:val="23"/>
        </w:rPr>
        <w:t> </w:t>
      </w:r>
    </w:p>
    <w:tbl>
      <w:tblPr>
        <w:tblW w:w="2268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658"/>
        <w:gridCol w:w="3855"/>
        <w:gridCol w:w="4171"/>
      </w:tblGrid>
      <w:tr w:rsidR="00CC1320" w:rsidTr="00AF2AC7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1320" w:rsidRDefault="00CC1320" w:rsidP="00AF2AC7">
            <w:pPr>
              <w:spacing w:after="200" w:line="276" w:lineRule="auto"/>
              <w:rPr>
                <w:rFonts w:ascii="Verdana" w:hAnsi="Verdana"/>
              </w:rPr>
            </w:pPr>
          </w:p>
          <w:p w:rsidR="00815078" w:rsidRDefault="00815078" w:rsidP="00AF2AC7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855" w:type="dxa"/>
            <w:vAlign w:val="center"/>
            <w:hideMark/>
          </w:tcPr>
          <w:p w:rsidR="00CC1320" w:rsidRDefault="00CC1320" w:rsidP="00CC1320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>
              <w:rPr>
                <w:rFonts w:ascii="Verdana" w:hAnsi="Verdana"/>
                <w:color w:val="FFFFFF"/>
                <w:sz w:val="14"/>
                <w:szCs w:val="14"/>
              </w:rPr>
              <w:t>    © 2008-2011 obec SELCE</w:t>
            </w:r>
          </w:p>
        </w:tc>
        <w:tc>
          <w:tcPr>
            <w:tcW w:w="4171" w:type="dxa"/>
            <w:vAlign w:val="center"/>
            <w:hideMark/>
          </w:tcPr>
          <w:p w:rsidR="00CC1320" w:rsidRDefault="009A510B">
            <w:pPr>
              <w:jc w:val="center"/>
              <w:rPr>
                <w:rFonts w:ascii="Verdana" w:hAnsi="Verdana"/>
              </w:rPr>
            </w:pPr>
            <w:hyperlink r:id="rId6" w:history="1">
              <w:r w:rsidR="00CC1320">
                <w:rPr>
                  <w:rStyle w:val="Hypertextovprepojenie"/>
                  <w:rFonts w:ascii="Verdana" w:hAnsi="Verdana"/>
                  <w:color w:val="FFFFFF"/>
                  <w:sz w:val="17"/>
                  <w:szCs w:val="17"/>
                </w:rPr>
                <w:t>Úvod</w:t>
              </w:r>
            </w:hyperlink>
            <w:r w:rsidR="00CC1320">
              <w:rPr>
                <w:rStyle w:val="apple-converted-space"/>
                <w:rFonts w:ascii="Verdana" w:hAnsi="Verdana"/>
              </w:rPr>
              <w:t> </w:t>
            </w:r>
            <w:hyperlink r:id="rId7" w:history="1">
              <w:r w:rsidR="00CC1320">
                <w:rPr>
                  <w:rStyle w:val="Hypertextovprepojenie"/>
                  <w:rFonts w:ascii="Verdana" w:hAnsi="Verdana"/>
                  <w:color w:val="FFFFFF"/>
                  <w:sz w:val="17"/>
                  <w:szCs w:val="17"/>
                </w:rPr>
                <w:t>Samospráva</w:t>
              </w:r>
            </w:hyperlink>
            <w:r w:rsidR="00CC1320">
              <w:rPr>
                <w:rStyle w:val="apple-converted-space"/>
                <w:rFonts w:ascii="Verdana" w:hAnsi="Verdana"/>
              </w:rPr>
              <w:t> </w:t>
            </w:r>
            <w:hyperlink r:id="rId8" w:history="1">
              <w:r w:rsidR="00CC1320">
                <w:rPr>
                  <w:rStyle w:val="Hypertextovprepojenie"/>
                  <w:rFonts w:ascii="Verdana" w:hAnsi="Verdana"/>
                  <w:color w:val="FFFFFF"/>
                  <w:sz w:val="17"/>
                  <w:szCs w:val="17"/>
                </w:rPr>
                <w:t>Kultúra</w:t>
              </w:r>
            </w:hyperlink>
            <w:r w:rsidR="00CC1320">
              <w:rPr>
                <w:rStyle w:val="apple-converted-space"/>
                <w:rFonts w:ascii="Verdana" w:hAnsi="Verdana"/>
              </w:rPr>
              <w:t> </w:t>
            </w:r>
            <w:hyperlink r:id="rId9" w:history="1">
              <w:r w:rsidR="00CC1320">
                <w:rPr>
                  <w:rStyle w:val="Hypertextovprepojenie"/>
                  <w:rFonts w:ascii="Verdana" w:hAnsi="Verdana"/>
                  <w:color w:val="FFFFFF"/>
                  <w:sz w:val="17"/>
                  <w:szCs w:val="17"/>
                </w:rPr>
                <w:t>Šport</w:t>
              </w:r>
            </w:hyperlink>
            <w:r w:rsidR="00CC1320">
              <w:rPr>
                <w:rStyle w:val="apple-converted-space"/>
                <w:rFonts w:ascii="Verdana" w:hAnsi="Verdana"/>
              </w:rPr>
              <w:t> </w:t>
            </w:r>
            <w:hyperlink r:id="rId10" w:history="1">
              <w:r w:rsidR="00CC1320">
                <w:rPr>
                  <w:rStyle w:val="Hypertextovprepojenie"/>
                  <w:rFonts w:ascii="Verdana" w:hAnsi="Verdana"/>
                  <w:color w:val="FFFFFF"/>
                  <w:sz w:val="17"/>
                  <w:szCs w:val="17"/>
                </w:rPr>
                <w:t>Fotogaléria</w:t>
              </w:r>
            </w:hyperlink>
            <w:r w:rsidR="00CC1320">
              <w:rPr>
                <w:rStyle w:val="apple-converted-space"/>
                <w:rFonts w:ascii="Verdana" w:hAnsi="Verdana"/>
              </w:rPr>
              <w:t> </w:t>
            </w:r>
            <w:proofErr w:type="spellStart"/>
            <w:r>
              <w:rPr>
                <w:rFonts w:ascii="Verdana" w:hAnsi="Verdana"/>
              </w:rPr>
              <w:fldChar w:fldCharType="begin"/>
            </w:r>
            <w:r w:rsidR="00CC1320">
              <w:rPr>
                <w:rFonts w:ascii="Verdana" w:hAnsi="Verdana"/>
              </w:rPr>
              <w:instrText xml:space="preserve"> HYPERLINK "http://www.selce.sk/?mnu=kontakty&amp;PHPSESSID=389d8d58533f6cb69b42d9be65d07bf7" </w:instrText>
            </w:r>
            <w:r>
              <w:rPr>
                <w:rFonts w:ascii="Verdana" w:hAnsi="Verdana"/>
              </w:rPr>
              <w:fldChar w:fldCharType="separate"/>
            </w:r>
            <w:r w:rsidR="00CC1320">
              <w:rPr>
                <w:rStyle w:val="Hypertextovprepojenie"/>
                <w:rFonts w:ascii="Verdana" w:hAnsi="Verdana"/>
                <w:color w:val="FFFFFF"/>
                <w:sz w:val="17"/>
                <w:szCs w:val="17"/>
              </w:rPr>
              <w:t>Ko</w:t>
            </w:r>
            <w:proofErr w:type="spellEnd"/>
            <w:r>
              <w:rPr>
                <w:rFonts w:ascii="Verdana" w:hAnsi="Verdana"/>
              </w:rPr>
              <w:fldChar w:fldCharType="end"/>
            </w:r>
          </w:p>
        </w:tc>
      </w:tr>
    </w:tbl>
    <w:p w:rsidR="00CC1320" w:rsidRDefault="00CC1320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9D3F39" w:rsidRDefault="009D3F39" w:rsidP="00CC1320">
      <w:pPr>
        <w:pStyle w:val="Normlnywebov"/>
        <w:shd w:val="clear" w:color="auto" w:fill="FFFFFF"/>
        <w:tabs>
          <w:tab w:val="left" w:pos="9781"/>
        </w:tabs>
        <w:rPr>
          <w:rFonts w:ascii="Verdana" w:hAnsi="Verdana"/>
          <w:color w:val="000000"/>
          <w:sz w:val="17"/>
          <w:szCs w:val="17"/>
        </w:rPr>
      </w:pPr>
    </w:p>
    <w:p w:rsidR="00CC1320" w:rsidRPr="002F2112" w:rsidRDefault="00CC1320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2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Druhy dotácií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     Dotácie na prevádzku a mzdy sa poskytuje na dieťa navštevujúce nasledovné zariadenia v zriaďovateľskej pôsobnosti Obce Lisková: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:</w:t>
      </w:r>
    </w:p>
    <w:p w:rsidR="00BD3EB2" w:rsidRPr="002F2112" w:rsidRDefault="00BD3EB2" w:rsidP="00BD3EB2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materská škola,</w:t>
      </w:r>
    </w:p>
    <w:p w:rsidR="00BD3EB2" w:rsidRPr="002F2112" w:rsidRDefault="00BD3EB2" w:rsidP="00BD3EB2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školský  klub detí,</w:t>
      </w:r>
    </w:p>
    <w:p w:rsidR="00BD3EB2" w:rsidRPr="002F2112" w:rsidRDefault="00BD3EB2" w:rsidP="00BD3EB2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školská jedáleň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Jednotkový koeficient pre rok 2009 je 60,-€. </w:t>
      </w: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3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dieťa  v  materskej škole</w:t>
      </w:r>
    </w:p>
    <w:p w:rsidR="00BD3EB2" w:rsidRPr="002F2112" w:rsidRDefault="00BD3EB2" w:rsidP="00BD3EB2">
      <w:pPr>
        <w:jc w:val="both"/>
        <w:rPr>
          <w:rFonts w:ascii="Arial" w:hAnsi="Arial" w:cs="Arial"/>
          <w:b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Mriekatabuky"/>
        <w:tblW w:w="0" w:type="auto"/>
        <w:tblInd w:w="2151" w:type="dxa"/>
        <w:tblLayout w:type="fixed"/>
        <w:tblLook w:val="01E0"/>
      </w:tblPr>
      <w:tblGrid>
        <w:gridCol w:w="2988"/>
        <w:gridCol w:w="1800"/>
      </w:tblGrid>
      <w:tr w:rsidR="00BD3EB2" w:rsidRPr="002F2112" w:rsidTr="00C82AE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Materská škola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BD3EB2" w:rsidRPr="002F2112" w:rsidTr="00C82AE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ind w:left="44" w:hanging="4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1020 ,- €</w:t>
            </w:r>
          </w:p>
        </w:tc>
      </w:tr>
    </w:tbl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Za dieťa do troch rokov sa považuje dieťa, ktoré dovŕši vek troch rokov najskôr k 1. septembru kalendárneho roka. Dotácie na takéto dieťa je dvojnásobná. </w:t>
      </w:r>
    </w:p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4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žiaka v  školskom klube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sz w:val="23"/>
          <w:szCs w:val="23"/>
        </w:rPr>
      </w:pPr>
    </w:p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</w:rPr>
      </w:pPr>
      <w:r w:rsidRPr="002F2112">
        <w:rPr>
          <w:rFonts w:ascii="Arial" w:hAnsi="Arial" w:cs="Arial"/>
          <w:sz w:val="23"/>
          <w:szCs w:val="23"/>
        </w:rPr>
        <w:t xml:space="preserve">     </w:t>
      </w:r>
    </w:p>
    <w:tbl>
      <w:tblPr>
        <w:tblStyle w:val="Mriekatabuky"/>
        <w:tblW w:w="0" w:type="auto"/>
        <w:tblInd w:w="1693" w:type="dxa"/>
        <w:tblLayout w:type="fixed"/>
        <w:tblLook w:val="01E0"/>
      </w:tblPr>
      <w:tblGrid>
        <w:gridCol w:w="2988"/>
        <w:gridCol w:w="2709"/>
      </w:tblGrid>
      <w:tr w:rsidR="00BD3EB2" w:rsidRPr="002F2112" w:rsidTr="00C82AE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Školský klub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BD3EB2" w:rsidRPr="002F2112" w:rsidTr="00C82AE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ind w:left="44" w:hanging="44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234 ,- €</w:t>
            </w:r>
          </w:p>
        </w:tc>
      </w:tr>
    </w:tbl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5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dieťa, ktoré sa stravuje v</w:t>
      </w:r>
      <w:r w:rsidRPr="002F2112">
        <w:rPr>
          <w:rFonts w:ascii="Arial" w:hAnsi="Arial" w:cs="Arial"/>
          <w:b/>
          <w:bCs/>
          <w:sz w:val="23"/>
          <w:szCs w:val="23"/>
        </w:rPr>
        <w:t> školskej jedálni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riekatabuky"/>
        <w:tblW w:w="0" w:type="auto"/>
        <w:tblInd w:w="1588" w:type="dxa"/>
        <w:tblLayout w:type="fixed"/>
        <w:tblLook w:val="01E0"/>
      </w:tblPr>
      <w:tblGrid>
        <w:gridCol w:w="2850"/>
        <w:gridCol w:w="3060"/>
      </w:tblGrid>
      <w:tr w:rsidR="00BD3EB2" w:rsidRPr="002F2112" w:rsidTr="00C82AEB">
        <w:trPr>
          <w:trHeight w:val="398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Školská jedáleň</w:t>
            </w:r>
          </w:p>
        </w:tc>
      </w:tr>
      <w:tr w:rsidR="00BD3EB2" w:rsidRPr="002F2112" w:rsidTr="00C82AEB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BD3EB2" w:rsidRPr="002F2112" w:rsidTr="00C82AEB">
        <w:trPr>
          <w:trHeight w:val="4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Dieťa v MŠ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156,-€</w:t>
            </w:r>
          </w:p>
        </w:tc>
      </w:tr>
      <w:tr w:rsidR="00BD3EB2" w:rsidRPr="002F2112" w:rsidTr="00C82AEB">
        <w:trPr>
          <w:trHeight w:val="4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Žiak ZŠ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B2" w:rsidRPr="002F2112" w:rsidRDefault="00BD3EB2" w:rsidP="00C82A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 78,-€</w:t>
            </w:r>
          </w:p>
        </w:tc>
      </w:tr>
    </w:tbl>
    <w:p w:rsidR="00BD3EB2" w:rsidRPr="002F2112" w:rsidRDefault="00BD3EB2" w:rsidP="00BD3EB2">
      <w:pPr>
        <w:rPr>
          <w:rFonts w:ascii="Arial" w:hAnsi="Arial" w:cs="Arial"/>
          <w:bCs/>
          <w:sz w:val="23"/>
          <w:szCs w:val="23"/>
        </w:rPr>
      </w:pPr>
    </w:p>
    <w:p w:rsidR="00BD3EB2" w:rsidRPr="002F2112" w:rsidRDefault="00BD3EB2" w:rsidP="00BD3EB2">
      <w:pPr>
        <w:rPr>
          <w:rFonts w:ascii="Arial" w:hAnsi="Arial" w:cs="Arial"/>
          <w:bCs/>
          <w:sz w:val="23"/>
          <w:szCs w:val="23"/>
        </w:rPr>
      </w:pPr>
      <w:r w:rsidRPr="002F2112">
        <w:rPr>
          <w:rFonts w:ascii="Arial" w:hAnsi="Arial" w:cs="Arial"/>
          <w:bCs/>
          <w:sz w:val="23"/>
          <w:szCs w:val="23"/>
        </w:rPr>
        <w:t>Dotácia sa poskytuje na všetkých potenciálnych  stravníkov.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6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Záverečné ustanovenia</w:t>
      </w: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D3EB2" w:rsidRPr="002F2112" w:rsidRDefault="00BD3EB2" w:rsidP="00BD3EB2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lastRenderedPageBreak/>
        <w:t>1/  Obec oznámi školským zariadeniam výšku dotácie na kalendárny rok najneskôr do 30 pracovných dní po nadobudnutí právoplatnosti zákona o štátnom rozpočte.  Obec môže poskytnúť finančné prostriedky aj nad rámec dotácie schválenej v tomto VZN.</w:t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BD3EB2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2/   Veci neupravené týmto nariadením sa riadia zákonom  č.</w:t>
      </w:r>
      <w:r w:rsidRPr="002F2112">
        <w:rPr>
          <w:rFonts w:ascii="Arial" w:hAnsi="Arial" w:cs="Arial"/>
          <w:color w:val="000000"/>
        </w:rPr>
        <w:t xml:space="preserve"> 596/2003 Z. z. o štátnej správe v školstve a školskej samospráve a o zmene a doplnení niektorých zákonov </w:t>
      </w:r>
      <w:r w:rsidRPr="002F2112">
        <w:rPr>
          <w:rFonts w:ascii="Arial" w:hAnsi="Arial" w:cs="Arial"/>
        </w:rPr>
        <w:t>v znení neskorších predpisov  a ďalšími osobitnými predpismi.</w:t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BD3EB2">
      <w:pPr>
        <w:jc w:val="center"/>
        <w:rPr>
          <w:rFonts w:ascii="Arial" w:hAnsi="Arial" w:cs="Arial"/>
          <w:b/>
          <w:bCs/>
        </w:rPr>
      </w:pPr>
    </w:p>
    <w:p w:rsidR="00BD3EB2" w:rsidRPr="002F2112" w:rsidRDefault="00BD3EB2" w:rsidP="00BD3EB2">
      <w:pPr>
        <w:autoSpaceDE w:val="0"/>
        <w:autoSpaceDN w:val="0"/>
        <w:adjustRightInd w:val="0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3/  Toto všeobecne záväzné nariadenie bolo schválené uznesením Obecného zastupiteľstva v Liskovej  dňa  7. decembra 2009 uznesením č. </w:t>
      </w:r>
      <w:smartTag w:uri="urn:schemas-microsoft-com:office:smarttags" w:element="metricconverter">
        <w:smartTagPr>
          <w:attr w:name="ProductID" w:val="298 a"/>
        </w:smartTagPr>
        <w:r w:rsidRPr="002F2112">
          <w:rPr>
            <w:rFonts w:ascii="Arial" w:hAnsi="Arial" w:cs="Arial"/>
          </w:rPr>
          <w:t>298 a</w:t>
        </w:r>
      </w:smartTag>
      <w:r w:rsidRPr="002F2112">
        <w:rPr>
          <w:rFonts w:ascii="Arial" w:hAnsi="Arial" w:cs="Arial"/>
        </w:rPr>
        <w:t xml:space="preserve">  nadobúda účinnosť  1. januára 2010.</w:t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BD3EB2">
      <w:pPr>
        <w:ind w:left="4956"/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                      Ján   L a u k o</w:t>
      </w:r>
    </w:p>
    <w:p w:rsidR="00BD3EB2" w:rsidRPr="002F2112" w:rsidRDefault="00BD3EB2" w:rsidP="00BD3EB2">
      <w:pPr>
        <w:ind w:left="4956" w:firstLine="708"/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          starosta obce</w:t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</w:p>
    <w:p w:rsidR="00BD3EB2" w:rsidRPr="002F2112" w:rsidRDefault="00BD3EB2" w:rsidP="0047433B">
      <w:pPr>
        <w:jc w:val="both"/>
        <w:rPr>
          <w:rFonts w:ascii="Arial" w:hAnsi="Arial" w:cs="Arial"/>
          <w:szCs w:val="26"/>
        </w:rPr>
      </w:pPr>
    </w:p>
    <w:p w:rsidR="00BD3EB2" w:rsidRPr="002F2112" w:rsidRDefault="00BD3EB2" w:rsidP="0047433B">
      <w:pPr>
        <w:jc w:val="both"/>
        <w:rPr>
          <w:rFonts w:ascii="Arial" w:hAnsi="Arial" w:cs="Arial"/>
          <w:szCs w:val="26"/>
        </w:rPr>
      </w:pPr>
    </w:p>
    <w:p w:rsidR="00BD3EB2" w:rsidRPr="002F2112" w:rsidRDefault="00BD3EB2" w:rsidP="0047433B">
      <w:pPr>
        <w:jc w:val="both"/>
        <w:rPr>
          <w:rFonts w:ascii="Arial" w:hAnsi="Arial" w:cs="Arial"/>
          <w:szCs w:val="26"/>
        </w:rPr>
      </w:pPr>
    </w:p>
    <w:p w:rsidR="00BD3EB2" w:rsidRPr="002F2112" w:rsidRDefault="00BD3EB2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Návrh všeobecne záväzného nariadenia bol  -    vyvesený 20. 11. 2009</w:t>
      </w:r>
    </w:p>
    <w:p w:rsidR="0047433B" w:rsidRPr="002F2112" w:rsidRDefault="0047433B" w:rsidP="0047433B">
      <w:pPr>
        <w:numPr>
          <w:ilvl w:val="0"/>
          <w:numId w:val="1"/>
        </w:num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zvesený     1. 12. 2009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Toto všeobecne záväzné nariadenie bolo 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vyvesené dňa:   8. 12. 2009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Zvesené dňa:   30.12. 2009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>Nadobudne účinnosť:  1. 1. 2010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                                                                         Ján   L a u k o 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                                                                         starosta  obce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                   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  <w:r w:rsidRPr="002F2112">
        <w:rPr>
          <w:rFonts w:ascii="Arial" w:hAnsi="Arial" w:cs="Arial"/>
          <w:szCs w:val="26"/>
        </w:rPr>
        <w:t xml:space="preserve">     Obec Lisková  v súlade s ustanovením § 6  zákona č. 369/1990 Zb. o obecnom zriadení v  znení neskorších  predpisov  </w:t>
      </w:r>
      <w:r w:rsidRPr="002F2112">
        <w:rPr>
          <w:rFonts w:ascii="Arial" w:hAnsi="Arial" w:cs="Arial"/>
          <w:color w:val="000000"/>
          <w:sz w:val="23"/>
          <w:szCs w:val="23"/>
        </w:rPr>
        <w:t>a zákona č. 596/2003 Z. z. o štátnej správe v školstve a školskej samospráve a o zmene a doplnení niektorých zákonov</w:t>
      </w: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Cs w:val="26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</w:rPr>
      </w:pPr>
      <w:r w:rsidRPr="002F2112">
        <w:rPr>
          <w:rFonts w:ascii="Arial" w:hAnsi="Arial" w:cs="Arial"/>
          <w:b/>
        </w:rPr>
        <w:t>vydáva</w:t>
      </w:r>
    </w:p>
    <w:p w:rsidR="0047433B" w:rsidRPr="002F2112" w:rsidRDefault="0047433B" w:rsidP="0047433B">
      <w:pPr>
        <w:pStyle w:val="Nadpis1"/>
        <w:rPr>
          <w:rFonts w:ascii="Arial" w:hAnsi="Arial" w:cs="Arial"/>
        </w:rPr>
      </w:pPr>
    </w:p>
    <w:p w:rsidR="0047433B" w:rsidRPr="002F2112" w:rsidRDefault="0047433B" w:rsidP="0047433B">
      <w:pPr>
        <w:jc w:val="center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samosprávne</w:t>
      </w:r>
    </w:p>
    <w:p w:rsidR="0047433B" w:rsidRPr="002F2112" w:rsidRDefault="0047433B" w:rsidP="0047433B">
      <w:pPr>
        <w:jc w:val="center"/>
        <w:rPr>
          <w:rFonts w:ascii="Arial" w:hAnsi="Arial" w:cs="Arial"/>
        </w:rPr>
      </w:pPr>
    </w:p>
    <w:p w:rsidR="0047433B" w:rsidRPr="002F2112" w:rsidRDefault="0047433B" w:rsidP="0047433B">
      <w:pPr>
        <w:pStyle w:val="Nadpis2"/>
        <w:jc w:val="center"/>
        <w:rPr>
          <w:bCs w:val="0"/>
          <w:i w:val="0"/>
          <w:sz w:val="36"/>
          <w:szCs w:val="36"/>
        </w:rPr>
      </w:pPr>
      <w:r w:rsidRPr="002F2112">
        <w:rPr>
          <w:bCs w:val="0"/>
          <w:i w:val="0"/>
          <w:sz w:val="36"/>
          <w:szCs w:val="36"/>
        </w:rPr>
        <w:t>Všeobecne záväzné nariadenie Obce Lisková  č. 5/2009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8"/>
        </w:rPr>
      </w:pPr>
    </w:p>
    <w:p w:rsidR="0047433B" w:rsidRPr="002F2112" w:rsidRDefault="0047433B" w:rsidP="0047433B">
      <w:pPr>
        <w:pStyle w:val="Zkladntext"/>
        <w:rPr>
          <w:rFonts w:ascii="Arial" w:hAnsi="Arial" w:cs="Arial"/>
          <w:b w:val="0"/>
          <w:bCs w:val="0"/>
        </w:rPr>
      </w:pPr>
      <w:r w:rsidRPr="002F2112">
        <w:rPr>
          <w:rFonts w:ascii="Arial" w:hAnsi="Arial" w:cs="Arial"/>
          <w:b w:val="0"/>
          <w:bCs w:val="0"/>
        </w:rPr>
        <w:t>o určení výšky dotácie na prevádzku a mzdy na dieťa  v materskej škole a v školských zariadeniach, ktorých zriaďovateľom je Obec Lisková</w:t>
      </w:r>
    </w:p>
    <w:p w:rsidR="0047433B" w:rsidRPr="002F2112" w:rsidRDefault="0047433B" w:rsidP="0047433B">
      <w:pPr>
        <w:jc w:val="center"/>
        <w:rPr>
          <w:rFonts w:ascii="Arial" w:hAnsi="Arial" w:cs="Arial"/>
        </w:rPr>
      </w:pPr>
      <w:r w:rsidRPr="002F2112">
        <w:rPr>
          <w:rFonts w:ascii="Arial" w:hAnsi="Arial" w:cs="Arial"/>
        </w:rPr>
        <w:t>ktoré schválilo Obecné zastupiteľstvo v Liskovej dňa  7. decembra 2009</w:t>
      </w:r>
    </w:p>
    <w:p w:rsidR="0047433B" w:rsidRPr="002F2112" w:rsidRDefault="0047433B" w:rsidP="0047433B">
      <w:pPr>
        <w:jc w:val="center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</w:rPr>
        <w:lastRenderedPageBreak/>
        <w:t>uznesením č. 298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1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Účel a predmet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     Toto všeobecne záväzné nariadenie ( ďalej len „nariadenie“ ) určuje výšku dotácie na prevádzku a mzdy na 1 dieťa v  materskej škole v Liskovej a v  školských zariadeniach, ktorých zriaďovateľom je Obec Lisková .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2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Druhy dotácií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     Dotácie na prevádzku a mzdy sa poskytuje na dieťa navštevujúce nasledovné zariadenia v zriaďovateľskej pôsobnosti Obce Lisková: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:</w:t>
      </w:r>
    </w:p>
    <w:p w:rsidR="0047433B" w:rsidRPr="002F2112" w:rsidRDefault="0047433B" w:rsidP="0047433B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materská škola,</w:t>
      </w:r>
    </w:p>
    <w:p w:rsidR="0047433B" w:rsidRPr="002F2112" w:rsidRDefault="0047433B" w:rsidP="0047433B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školský  klub detí,</w:t>
      </w:r>
    </w:p>
    <w:p w:rsidR="0047433B" w:rsidRPr="002F2112" w:rsidRDefault="0047433B" w:rsidP="0047433B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>školská jedáleň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Jednotkový koeficient pre rok 2009 je 60,-€. </w:t>
      </w: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3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dieťa  v  materskej škole</w:t>
      </w:r>
    </w:p>
    <w:p w:rsidR="0047433B" w:rsidRPr="002F2112" w:rsidRDefault="0047433B" w:rsidP="0047433B">
      <w:pPr>
        <w:jc w:val="both"/>
        <w:rPr>
          <w:rFonts w:ascii="Arial" w:hAnsi="Arial" w:cs="Arial"/>
          <w:b/>
          <w:sz w:val="23"/>
          <w:szCs w:val="23"/>
        </w:rPr>
      </w:pPr>
    </w:p>
    <w:p w:rsidR="0047433B" w:rsidRPr="002F2112" w:rsidRDefault="0047433B" w:rsidP="0047433B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Mriekatabuky"/>
        <w:tblW w:w="0" w:type="auto"/>
        <w:tblInd w:w="2151" w:type="dxa"/>
        <w:tblLayout w:type="fixed"/>
        <w:tblLook w:val="01E0"/>
      </w:tblPr>
      <w:tblGrid>
        <w:gridCol w:w="2988"/>
        <w:gridCol w:w="1800"/>
      </w:tblGrid>
      <w:tr w:rsidR="0047433B" w:rsidRPr="002F2112" w:rsidTr="004743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Materská škola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47433B" w:rsidRPr="002F2112" w:rsidTr="004743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ind w:left="44" w:hanging="4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1020 ,- €</w:t>
            </w:r>
          </w:p>
        </w:tc>
      </w:tr>
    </w:tbl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2F2112">
        <w:rPr>
          <w:rFonts w:ascii="Arial" w:hAnsi="Arial" w:cs="Arial"/>
          <w:sz w:val="23"/>
          <w:szCs w:val="23"/>
        </w:rPr>
        <w:t xml:space="preserve">Za dieťa do troch rokov sa považuje dieťa, ktoré dovŕši vek troch rokov najskôr k 1. septembru kalendárneho roka. Dotácie na takéto dieťa je dvojnásobná. </w:t>
      </w:r>
    </w:p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4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žiaka v  školskom klube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sz w:val="23"/>
          <w:szCs w:val="23"/>
        </w:rPr>
      </w:pPr>
    </w:p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</w:rPr>
      </w:pPr>
      <w:r w:rsidRPr="002F2112">
        <w:rPr>
          <w:rFonts w:ascii="Arial" w:hAnsi="Arial" w:cs="Arial"/>
          <w:sz w:val="23"/>
          <w:szCs w:val="23"/>
        </w:rPr>
        <w:t xml:space="preserve">     </w:t>
      </w:r>
    </w:p>
    <w:tbl>
      <w:tblPr>
        <w:tblStyle w:val="Mriekatabuky"/>
        <w:tblW w:w="0" w:type="auto"/>
        <w:tblInd w:w="1693" w:type="dxa"/>
        <w:tblLayout w:type="fixed"/>
        <w:tblLook w:val="01E0"/>
      </w:tblPr>
      <w:tblGrid>
        <w:gridCol w:w="2988"/>
        <w:gridCol w:w="2709"/>
      </w:tblGrid>
      <w:tr w:rsidR="0047433B" w:rsidRPr="002F2112" w:rsidTr="004743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Školský klub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47433B" w:rsidRPr="002F2112" w:rsidTr="004743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ind w:left="44" w:hanging="44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234 ,- €</w:t>
            </w:r>
          </w:p>
        </w:tc>
      </w:tr>
    </w:tbl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5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sz w:val="23"/>
          <w:szCs w:val="23"/>
        </w:rPr>
        <w:t>Dotácia na 1 dieťa, ktoré sa stravuje v</w:t>
      </w:r>
      <w:r w:rsidRPr="002F2112">
        <w:rPr>
          <w:rFonts w:ascii="Arial" w:hAnsi="Arial" w:cs="Arial"/>
          <w:b/>
          <w:bCs/>
          <w:sz w:val="23"/>
          <w:szCs w:val="23"/>
        </w:rPr>
        <w:t> školskej jedálni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riekatabuky"/>
        <w:tblW w:w="0" w:type="auto"/>
        <w:tblInd w:w="1588" w:type="dxa"/>
        <w:tblLayout w:type="fixed"/>
        <w:tblLook w:val="01E0"/>
      </w:tblPr>
      <w:tblGrid>
        <w:gridCol w:w="2850"/>
        <w:gridCol w:w="3060"/>
      </w:tblGrid>
      <w:tr w:rsidR="0047433B" w:rsidRPr="002F2112" w:rsidTr="0047433B">
        <w:trPr>
          <w:trHeight w:val="398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Školská jedáleň</w:t>
            </w:r>
          </w:p>
        </w:tc>
      </w:tr>
      <w:tr w:rsidR="0047433B" w:rsidRPr="002F2112" w:rsidTr="0047433B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Náklady na 1 dieťa a 1 rok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Bežné výdavky </w:t>
            </w:r>
          </w:p>
        </w:tc>
      </w:tr>
      <w:tr w:rsidR="0047433B" w:rsidRPr="002F2112" w:rsidTr="0047433B">
        <w:trPr>
          <w:trHeight w:val="4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>Dieťa v MŠ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156,-€</w:t>
            </w:r>
          </w:p>
        </w:tc>
      </w:tr>
      <w:tr w:rsidR="0047433B" w:rsidRPr="002F2112" w:rsidTr="0047433B">
        <w:trPr>
          <w:trHeight w:val="4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lastRenderedPageBreak/>
              <w:t>Žiak ZŠ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B" w:rsidRPr="002F2112" w:rsidRDefault="0047433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F2112">
              <w:rPr>
                <w:rFonts w:ascii="Arial" w:hAnsi="Arial" w:cs="Arial"/>
                <w:sz w:val="23"/>
                <w:szCs w:val="23"/>
              </w:rPr>
              <w:t xml:space="preserve">     78,-€</w:t>
            </w:r>
          </w:p>
        </w:tc>
      </w:tr>
    </w:tbl>
    <w:p w:rsidR="0047433B" w:rsidRPr="002F2112" w:rsidRDefault="0047433B" w:rsidP="0047433B">
      <w:pPr>
        <w:rPr>
          <w:rFonts w:ascii="Arial" w:hAnsi="Arial" w:cs="Arial"/>
          <w:bCs/>
          <w:sz w:val="23"/>
          <w:szCs w:val="23"/>
        </w:rPr>
      </w:pPr>
    </w:p>
    <w:p w:rsidR="0047433B" w:rsidRPr="002F2112" w:rsidRDefault="0047433B" w:rsidP="0047433B">
      <w:pPr>
        <w:rPr>
          <w:rFonts w:ascii="Arial" w:hAnsi="Arial" w:cs="Arial"/>
          <w:bCs/>
          <w:sz w:val="23"/>
          <w:szCs w:val="23"/>
        </w:rPr>
      </w:pPr>
      <w:r w:rsidRPr="002F2112">
        <w:rPr>
          <w:rFonts w:ascii="Arial" w:hAnsi="Arial" w:cs="Arial"/>
          <w:bCs/>
          <w:sz w:val="23"/>
          <w:szCs w:val="23"/>
        </w:rPr>
        <w:t>Dotácia sa poskytuje na všetkých potenciálnych  stravníkov.</w:t>
      </w: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F2112">
        <w:rPr>
          <w:rFonts w:ascii="Arial" w:hAnsi="Arial" w:cs="Arial"/>
          <w:b/>
          <w:bCs/>
          <w:sz w:val="23"/>
          <w:szCs w:val="23"/>
        </w:rPr>
        <w:t>§ 6</w:t>
      </w:r>
    </w:p>
    <w:p w:rsidR="0047433B" w:rsidRPr="002F2112" w:rsidRDefault="0047433B" w:rsidP="00BD3EB2">
      <w:pPr>
        <w:jc w:val="center"/>
        <w:rPr>
          <w:rFonts w:ascii="Arial" w:hAnsi="Arial" w:cs="Arial"/>
          <w:b/>
        </w:rPr>
      </w:pPr>
      <w:r w:rsidRPr="002F2112">
        <w:rPr>
          <w:rFonts w:ascii="Arial" w:hAnsi="Arial" w:cs="Arial"/>
          <w:b/>
        </w:rPr>
        <w:t>Záverečné ustanovenia</w:t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Dotácia na mzdy a prevádzku škôl a školských zariadení zriadených na území  obce Lisková</w:t>
      </w:r>
      <w:r w:rsidRPr="002F2112">
        <w:rPr>
          <w:rFonts w:ascii="Arial" w:hAnsi="Arial" w:cs="Arial"/>
        </w:rPr>
        <w:tab/>
      </w:r>
    </w:p>
    <w:p w:rsidR="00BD3EB2" w:rsidRPr="002F2112" w:rsidRDefault="00BD3EB2" w:rsidP="00BD3EB2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nezahŕňa príspevky od žiakov, rodičov alebo inej osoby, ktorá má voči žiakovi vyživovaciu</w:t>
      </w:r>
    </w:p>
    <w:p w:rsidR="0047433B" w:rsidRPr="002F2112" w:rsidRDefault="00BD3EB2" w:rsidP="00BD3EB2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povinnosť, na čiastočnú úhradu nákladov v súlade s osobitnými predpismi.</w:t>
      </w:r>
    </w:p>
    <w:p w:rsidR="0047433B" w:rsidRPr="002F2112" w:rsidRDefault="0047433B" w:rsidP="0047433B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1/  Obec oznámi školským zariadeniam výšku dotácie na kalendárny rok najneskôr do 30 pracovných dní po nadobudnutí právoplatnosti zákona o štátnom rozpočte.  Obec môže poskytnúť finančné prostriedky aj nad rámec dotácie schválenej v tomto VZN.</w:t>
      </w: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>2/   Veci neupravené týmto nariadením sa riadia zákonom  č.</w:t>
      </w:r>
      <w:r w:rsidRPr="002F2112">
        <w:rPr>
          <w:rFonts w:ascii="Arial" w:hAnsi="Arial" w:cs="Arial"/>
          <w:color w:val="000000"/>
        </w:rPr>
        <w:t xml:space="preserve"> 596/2003 Z. z. o štátnej správe v školstve a školskej samospráve a o zmene a doplnení niektorých zákonov </w:t>
      </w:r>
      <w:r w:rsidRPr="002F2112">
        <w:rPr>
          <w:rFonts w:ascii="Arial" w:hAnsi="Arial" w:cs="Arial"/>
        </w:rPr>
        <w:t>v znení neskorších predpisov  a ďalšími osobitnými predpismi.</w:t>
      </w: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jc w:val="center"/>
        <w:rPr>
          <w:rFonts w:ascii="Arial" w:hAnsi="Arial" w:cs="Arial"/>
          <w:b/>
          <w:bCs/>
        </w:rPr>
      </w:pPr>
    </w:p>
    <w:p w:rsidR="0047433B" w:rsidRPr="002F2112" w:rsidRDefault="0047433B" w:rsidP="0047433B">
      <w:pPr>
        <w:autoSpaceDE w:val="0"/>
        <w:autoSpaceDN w:val="0"/>
        <w:adjustRightInd w:val="0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3/  Toto všeobecne záväzné nariadenie bolo schválené uznesením Obecného zastupiteľstva v Liskovej  dňa  7. decembra 2009 uznesením č. </w:t>
      </w:r>
      <w:smartTag w:uri="urn:schemas-microsoft-com:office:smarttags" w:element="metricconverter">
        <w:smartTagPr>
          <w:attr w:name="ProductID" w:val="298 a"/>
        </w:smartTagPr>
        <w:r w:rsidRPr="002F2112">
          <w:rPr>
            <w:rFonts w:ascii="Arial" w:hAnsi="Arial" w:cs="Arial"/>
          </w:rPr>
          <w:t>298 a</w:t>
        </w:r>
      </w:smartTag>
      <w:r w:rsidRPr="002F2112">
        <w:rPr>
          <w:rFonts w:ascii="Arial" w:hAnsi="Arial" w:cs="Arial"/>
        </w:rPr>
        <w:t xml:space="preserve">  nadobúda účinnosť  1. januára 2010.</w:t>
      </w: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ind w:left="4956"/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                     </w:t>
      </w:r>
      <w:r w:rsidR="00BD3EB2" w:rsidRPr="002F2112">
        <w:rPr>
          <w:rFonts w:ascii="Arial" w:hAnsi="Arial" w:cs="Arial"/>
        </w:rPr>
        <w:t>Ing. Jozef Murina</w:t>
      </w:r>
    </w:p>
    <w:p w:rsidR="0047433B" w:rsidRPr="002F2112" w:rsidRDefault="0047433B" w:rsidP="0047433B">
      <w:pPr>
        <w:ind w:left="4956" w:firstLine="708"/>
        <w:jc w:val="both"/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         </w:t>
      </w:r>
      <w:r w:rsidR="00BD3EB2" w:rsidRPr="002F2112">
        <w:rPr>
          <w:rFonts w:ascii="Arial" w:hAnsi="Arial" w:cs="Arial"/>
        </w:rPr>
        <w:t xml:space="preserve">   </w:t>
      </w:r>
      <w:r w:rsidRPr="002F2112">
        <w:rPr>
          <w:rFonts w:ascii="Arial" w:hAnsi="Arial" w:cs="Arial"/>
        </w:rPr>
        <w:t xml:space="preserve"> starosta obce</w:t>
      </w:r>
    </w:p>
    <w:p w:rsidR="0047433B" w:rsidRPr="002F2112" w:rsidRDefault="0047433B" w:rsidP="0047433B">
      <w:pPr>
        <w:jc w:val="both"/>
        <w:rPr>
          <w:rFonts w:ascii="Arial" w:hAnsi="Arial" w:cs="Arial"/>
        </w:rPr>
      </w:pPr>
    </w:p>
    <w:p w:rsidR="0047433B" w:rsidRPr="002F2112" w:rsidRDefault="0047433B" w:rsidP="0047433B">
      <w:pPr>
        <w:rPr>
          <w:rFonts w:ascii="Arial" w:hAnsi="Arial" w:cs="Arial"/>
        </w:rPr>
      </w:pPr>
    </w:p>
    <w:p w:rsidR="0047433B" w:rsidRPr="002F2112" w:rsidRDefault="0047433B" w:rsidP="0047433B">
      <w:pPr>
        <w:rPr>
          <w:rFonts w:ascii="Arial" w:hAnsi="Arial" w:cs="Arial"/>
        </w:rPr>
      </w:pPr>
    </w:p>
    <w:p w:rsidR="0047433B" w:rsidRPr="002F2112" w:rsidRDefault="0047433B" w:rsidP="0047433B">
      <w:pPr>
        <w:rPr>
          <w:rFonts w:ascii="Arial" w:hAnsi="Arial" w:cs="Arial"/>
        </w:rPr>
      </w:pPr>
    </w:p>
    <w:p w:rsidR="0047433B" w:rsidRPr="002F2112" w:rsidRDefault="0047433B" w:rsidP="0047433B">
      <w:pPr>
        <w:rPr>
          <w:rFonts w:ascii="Arial" w:hAnsi="Arial" w:cs="Arial"/>
        </w:rPr>
      </w:pPr>
    </w:p>
    <w:p w:rsidR="0047433B" w:rsidRPr="002F2112" w:rsidRDefault="0047433B" w:rsidP="0047433B">
      <w:pPr>
        <w:rPr>
          <w:rFonts w:ascii="Arial" w:hAnsi="Arial" w:cs="Arial"/>
        </w:rPr>
      </w:pPr>
    </w:p>
    <w:p w:rsidR="00BB78F5" w:rsidRPr="002F2112" w:rsidRDefault="00BB78F5">
      <w:pPr>
        <w:rPr>
          <w:rFonts w:ascii="Arial" w:hAnsi="Arial" w:cs="Arial"/>
        </w:rPr>
      </w:pP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Zariadenie                                                                             Dotácia na 1 žiaka mestského zariadenia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ZUŠ – individuálna forma                                                                                                568,91 €                   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– kolektívna forma                                                                                                    350,10 €                  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Jazyková škola                                                                                                                       36,83 €                     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>MŠ – dieťa do 3 rokov veku                                                                                               3.568,78 €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 dieťa nad 3 roky                                                                                                        1.814,21 €               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Školský klub detí  (ŠKD)                                                                                                    365,80 €                    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lastRenderedPageBreak/>
        <w:t xml:space="preserve">Centrum voľného času (CVČ), Školské stredisko záujmovej činnosti (ŠSZČ)                     130,27 € 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Stravovanie                                                                                                                          122,78 €.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        </w:t>
      </w:r>
    </w:p>
    <w:p w:rsidR="007E7134" w:rsidRPr="002F2112" w:rsidRDefault="007E7134" w:rsidP="007E7134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(2) Mesto Ružomberok </w:t>
      </w:r>
    </w:p>
    <w:p w:rsidR="00DF5110" w:rsidRPr="002F2112" w:rsidRDefault="00DF5110" w:rsidP="007E7134">
      <w:pPr>
        <w:rPr>
          <w:rFonts w:ascii="Arial" w:hAnsi="Arial" w:cs="Arial"/>
        </w:rPr>
      </w:pPr>
    </w:p>
    <w:p w:rsidR="00DF5110" w:rsidRPr="002F2112" w:rsidRDefault="00DF5110" w:rsidP="00DF5110">
      <w:pPr>
        <w:autoSpaceDE w:val="0"/>
        <w:autoSpaceDN w:val="0"/>
        <w:spacing w:before="120"/>
        <w:ind w:hanging="360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4968"/>
        <w:gridCol w:w="2160"/>
        <w:gridCol w:w="1980"/>
      </w:tblGrid>
      <w:tr w:rsidR="00DF5110" w:rsidRPr="002F2112" w:rsidTr="00C82AEB">
        <w:trPr>
          <w:trHeight w:val="413"/>
        </w:trPr>
        <w:tc>
          <w:tcPr>
            <w:tcW w:w="4968" w:type="dxa"/>
            <w:vMerge w:val="restart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Kategória škôl a školských zariadení</w:t>
            </w:r>
          </w:p>
        </w:tc>
        <w:tc>
          <w:tcPr>
            <w:tcW w:w="4140" w:type="dxa"/>
            <w:gridSpan w:val="2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Dotácia na prevádzku a  mzdy na žiaka v eurách</w:t>
            </w:r>
          </w:p>
        </w:tc>
      </w:tr>
      <w:tr w:rsidR="00DF5110" w:rsidRPr="002F2112" w:rsidTr="00C82AEB">
        <w:trPr>
          <w:trHeight w:val="412"/>
        </w:trPr>
        <w:tc>
          <w:tcPr>
            <w:tcW w:w="4968" w:type="dxa"/>
            <w:vMerge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Zriaďovateľ mesto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Iný zriaďovateľ</w:t>
            </w:r>
          </w:p>
          <w:p w:rsidR="00DF5110" w:rsidRPr="002F2112" w:rsidRDefault="00DF5110" w:rsidP="00C82AEB">
            <w:pPr>
              <w:rPr>
                <w:rFonts w:ascii="Arial" w:hAnsi="Arial" w:cs="Arial"/>
                <w:b/>
              </w:rPr>
            </w:pP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>Žiak základnej umeleckej školy  - individuálne štúdium</w:t>
            </w:r>
          </w:p>
        </w:tc>
        <w:tc>
          <w:tcPr>
            <w:tcW w:w="216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784,90</w:t>
            </w:r>
          </w:p>
        </w:tc>
        <w:tc>
          <w:tcPr>
            <w:tcW w:w="198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x</w:t>
            </w: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>Žiak základná umelecká škola  - skupinové štúdium</w:t>
            </w:r>
          </w:p>
        </w:tc>
        <w:tc>
          <w:tcPr>
            <w:tcW w:w="216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483,07</w:t>
            </w:r>
          </w:p>
        </w:tc>
        <w:tc>
          <w:tcPr>
            <w:tcW w:w="198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x</w:t>
            </w: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 xml:space="preserve">Žiak školského klubu detí </w:t>
            </w:r>
          </w:p>
        </w:tc>
        <w:tc>
          <w:tcPr>
            <w:tcW w:w="216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443,23</w:t>
            </w:r>
          </w:p>
        </w:tc>
        <w:tc>
          <w:tcPr>
            <w:tcW w:w="198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390,04</w:t>
            </w: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>Žiak základnej školy – potenciálny stravník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118,46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104,24</w:t>
            </w: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>Žiak centra voľného času</w:t>
            </w:r>
          </w:p>
        </w:tc>
        <w:tc>
          <w:tcPr>
            <w:tcW w:w="216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179,41</w:t>
            </w:r>
          </w:p>
        </w:tc>
        <w:tc>
          <w:tcPr>
            <w:tcW w:w="1980" w:type="dxa"/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x</w:t>
            </w:r>
          </w:p>
        </w:tc>
      </w:tr>
      <w:tr w:rsidR="00DF5110" w:rsidRPr="002F2112" w:rsidTr="00C82AEB">
        <w:trPr>
          <w:trHeight w:val="397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</w:rPr>
            </w:pPr>
            <w:r w:rsidRPr="002F2112">
              <w:rPr>
                <w:rFonts w:ascii="Arial" w:hAnsi="Arial" w:cs="Arial"/>
              </w:rPr>
              <w:t>Dieťa materskej školy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 xml:space="preserve">        2 252,03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F5110" w:rsidRPr="002F2112" w:rsidRDefault="00DF5110" w:rsidP="00C82AEB">
            <w:pPr>
              <w:jc w:val="center"/>
              <w:rPr>
                <w:rFonts w:ascii="Arial" w:hAnsi="Arial" w:cs="Arial"/>
                <w:b/>
              </w:rPr>
            </w:pPr>
            <w:r w:rsidRPr="002F2112">
              <w:rPr>
                <w:rFonts w:ascii="Arial" w:hAnsi="Arial" w:cs="Arial"/>
                <w:b/>
              </w:rPr>
              <w:t>x</w:t>
            </w:r>
          </w:p>
        </w:tc>
      </w:tr>
    </w:tbl>
    <w:p w:rsidR="00DF5110" w:rsidRPr="002F2112" w:rsidRDefault="00DF5110" w:rsidP="00DF5110">
      <w:pPr>
        <w:pStyle w:val="Zkladntext"/>
        <w:rPr>
          <w:rFonts w:ascii="Arial" w:hAnsi="Arial" w:cs="Arial"/>
          <w:b w:val="0"/>
          <w:bCs w:val="0"/>
        </w:rPr>
      </w:pPr>
    </w:p>
    <w:p w:rsidR="00DF5110" w:rsidRPr="002F2112" w:rsidRDefault="00DF5110" w:rsidP="00DF5110">
      <w:pPr>
        <w:pStyle w:val="Zkladntext"/>
        <w:rPr>
          <w:rFonts w:ascii="Arial" w:hAnsi="Arial" w:cs="Arial"/>
          <w:b w:val="0"/>
          <w:bCs w:val="0"/>
        </w:rPr>
      </w:pPr>
      <w:r w:rsidRPr="002F2112">
        <w:rPr>
          <w:rFonts w:ascii="Arial" w:hAnsi="Arial" w:cs="Arial"/>
          <w:b w:val="0"/>
          <w:bCs w:val="0"/>
        </w:rPr>
        <w:t>Lúčky.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09.1.1.1  Predškolská výchova s bežnou starostlivosťou 76 530 80 725 80 725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610 Mzdy, platy, osobné vyrovnania 45 000 50 000 50 000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620 Odvody 15 730 17 475 17 475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632 Energie, voda a komunikácie 11 500 11 000 11 000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633 Materiál 2 000 1 000 1 000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635 Údržba 2 000 1 000 1 000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637 Služby 300 250 </w:t>
      </w:r>
      <w:proofErr w:type="spellStart"/>
      <w:r w:rsidRPr="002F2112">
        <w:rPr>
          <w:rFonts w:ascii="Arial" w:hAnsi="Arial" w:cs="Arial"/>
        </w:rPr>
        <w:t>250</w:t>
      </w:r>
      <w:proofErr w:type="spellEnd"/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14.2.2012 3Bežné výdavky 2012 2013 2014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09.6.0.1   Školské stravovanie v </w:t>
      </w:r>
      <w:proofErr w:type="spellStart"/>
      <w:r w:rsidRPr="002F2112">
        <w:rPr>
          <w:rFonts w:ascii="Arial" w:hAnsi="Arial" w:cs="Arial"/>
        </w:rPr>
        <w:t>predškol.zariadeniach</w:t>
      </w:r>
      <w:proofErr w:type="spellEnd"/>
      <w:r w:rsidRPr="002F2112">
        <w:rPr>
          <w:rFonts w:ascii="Arial" w:hAnsi="Arial" w:cs="Arial"/>
        </w:rPr>
        <w:t xml:space="preserve"> 19 018 19 123 19 123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611 Mzdy, platy, osobné </w:t>
      </w:r>
      <w:proofErr w:type="spellStart"/>
      <w:r w:rsidRPr="002F2112">
        <w:rPr>
          <w:rFonts w:ascii="Arial" w:hAnsi="Arial" w:cs="Arial"/>
        </w:rPr>
        <w:t>vyrovannie</w:t>
      </w:r>
      <w:proofErr w:type="spellEnd"/>
      <w:r w:rsidRPr="002F2112">
        <w:rPr>
          <w:rFonts w:ascii="Arial" w:hAnsi="Arial" w:cs="Arial"/>
        </w:rPr>
        <w:t xml:space="preserve"> 13 500 13 600 13 600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620 Odvody 4 718 4 753 4 753</w:t>
      </w:r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633 Materiál 500 </w:t>
      </w:r>
      <w:proofErr w:type="spellStart"/>
      <w:r w:rsidRPr="002F2112">
        <w:rPr>
          <w:rFonts w:ascii="Arial" w:hAnsi="Arial" w:cs="Arial"/>
        </w:rPr>
        <w:t>500</w:t>
      </w:r>
      <w:proofErr w:type="spellEnd"/>
      <w:r w:rsidRPr="002F2112">
        <w:rPr>
          <w:rFonts w:ascii="Arial" w:hAnsi="Arial" w:cs="Arial"/>
        </w:rPr>
        <w:t xml:space="preserve"> </w:t>
      </w:r>
      <w:proofErr w:type="spellStart"/>
      <w:r w:rsidRPr="002F2112">
        <w:rPr>
          <w:rFonts w:ascii="Arial" w:hAnsi="Arial" w:cs="Arial"/>
        </w:rPr>
        <w:t>500</w:t>
      </w:r>
      <w:proofErr w:type="spellEnd"/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635 Údržba 200 150 </w:t>
      </w:r>
      <w:proofErr w:type="spellStart"/>
      <w:r w:rsidRPr="002F2112">
        <w:rPr>
          <w:rFonts w:ascii="Arial" w:hAnsi="Arial" w:cs="Arial"/>
        </w:rPr>
        <w:t>150</w:t>
      </w:r>
      <w:proofErr w:type="spellEnd"/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 xml:space="preserve">637 Služby 100 120 </w:t>
      </w:r>
      <w:proofErr w:type="spellStart"/>
      <w:r w:rsidRPr="002F2112">
        <w:rPr>
          <w:rFonts w:ascii="Arial" w:hAnsi="Arial" w:cs="Arial"/>
        </w:rPr>
        <w:t>120</w:t>
      </w:r>
      <w:proofErr w:type="spellEnd"/>
    </w:p>
    <w:p w:rsidR="00DF5110" w:rsidRPr="002F2112" w:rsidRDefault="00DF5110" w:rsidP="00DF5110">
      <w:pPr>
        <w:rPr>
          <w:rFonts w:ascii="Arial" w:hAnsi="Arial" w:cs="Arial"/>
        </w:rPr>
      </w:pPr>
      <w:r w:rsidRPr="002F2112">
        <w:rPr>
          <w:rFonts w:ascii="Arial" w:hAnsi="Arial" w:cs="Arial"/>
        </w:rPr>
        <w:t>10 Sociálne zabezpečenie 20 500 21</w:t>
      </w:r>
      <w:r w:rsidR="00421292" w:rsidRPr="002F2112">
        <w:rPr>
          <w:rFonts w:ascii="Arial" w:hAnsi="Arial" w:cs="Arial"/>
        </w:rPr>
        <w:t> </w:t>
      </w:r>
      <w:r w:rsidRPr="002F2112">
        <w:rPr>
          <w:rFonts w:ascii="Arial" w:hAnsi="Arial" w:cs="Arial"/>
        </w:rPr>
        <w:t>000</w:t>
      </w:r>
    </w:p>
    <w:p w:rsidR="00421292" w:rsidRPr="002F2112" w:rsidRDefault="00421292" w:rsidP="00DF5110">
      <w:pPr>
        <w:rPr>
          <w:rFonts w:ascii="Arial" w:hAnsi="Arial" w:cs="Arial"/>
        </w:rPr>
      </w:pPr>
    </w:p>
    <w:p w:rsidR="00421292" w:rsidRPr="002F2112" w:rsidRDefault="00421292" w:rsidP="00DF5110">
      <w:pPr>
        <w:rPr>
          <w:rFonts w:ascii="Arial" w:hAnsi="Arial" w:cs="Arial"/>
        </w:rPr>
      </w:pPr>
    </w:p>
    <w:p w:rsidR="00421292" w:rsidRPr="002F2112" w:rsidRDefault="00421292" w:rsidP="00DF5110">
      <w:pPr>
        <w:rPr>
          <w:rFonts w:ascii="Arial" w:hAnsi="Arial" w:cs="Arial"/>
        </w:rPr>
      </w:pPr>
    </w:p>
    <w:tbl>
      <w:tblPr>
        <w:tblW w:w="8860" w:type="dxa"/>
        <w:tblInd w:w="677" w:type="dxa"/>
        <w:tblCellMar>
          <w:left w:w="70" w:type="dxa"/>
          <w:right w:w="70" w:type="dxa"/>
        </w:tblCellMar>
        <w:tblLook w:val="0000"/>
      </w:tblPr>
      <w:tblGrid>
        <w:gridCol w:w="2947"/>
        <w:gridCol w:w="579"/>
        <w:gridCol w:w="604"/>
        <w:gridCol w:w="937"/>
        <w:gridCol w:w="887"/>
        <w:gridCol w:w="832"/>
        <w:gridCol w:w="1048"/>
        <w:gridCol w:w="1026"/>
      </w:tblGrid>
      <w:tr w:rsidR="00421292" w:rsidRPr="002F2112" w:rsidTr="00C82AEB">
        <w:trPr>
          <w:trHeight w:val="25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SLIAČE</w:t>
            </w:r>
          </w:p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Príloha č. 1 k všeobecne záväznému nariadeniu č. 4/2011 </w:t>
            </w:r>
          </w:p>
        </w:tc>
      </w:tr>
      <w:tr w:rsidR="00421292" w:rsidRPr="002F2112" w:rsidTr="00C82AEB">
        <w:trPr>
          <w:trHeight w:val="27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292" w:rsidRPr="002F2112" w:rsidTr="00C82AEB">
        <w:trPr>
          <w:trHeight w:val="3075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lastRenderedPageBreak/>
              <w:t>škola, školské zariadenie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Počet žiakov k 15.9.2011 zo štát. výkazu </w:t>
            </w:r>
            <w:proofErr w:type="spellStart"/>
            <w:r w:rsidRPr="002F2112">
              <w:rPr>
                <w:rFonts w:ascii="Arial" w:hAnsi="Arial" w:cs="Arial"/>
                <w:sz w:val="20"/>
                <w:szCs w:val="20"/>
              </w:rPr>
              <w:t>Škol</w:t>
            </w:r>
            <w:proofErr w:type="spellEnd"/>
            <w:r w:rsidRPr="002F2112">
              <w:rPr>
                <w:rFonts w:ascii="Arial" w:hAnsi="Arial" w:cs="Arial"/>
                <w:sz w:val="20"/>
                <w:szCs w:val="20"/>
              </w:rPr>
              <w:t>. MŠ SR 40-01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Koeficient z prílohy č. 3 k </w:t>
            </w:r>
            <w:proofErr w:type="spellStart"/>
            <w:r w:rsidRPr="002F2112">
              <w:rPr>
                <w:rFonts w:ascii="Arial" w:hAnsi="Arial" w:cs="Arial"/>
                <w:sz w:val="20"/>
                <w:szCs w:val="20"/>
              </w:rPr>
              <w:t>nar</w:t>
            </w:r>
            <w:proofErr w:type="spellEnd"/>
            <w:r w:rsidRPr="002F2112">
              <w:rPr>
                <w:rFonts w:ascii="Arial" w:hAnsi="Arial" w:cs="Arial"/>
                <w:sz w:val="20"/>
                <w:szCs w:val="20"/>
              </w:rPr>
              <w:t xml:space="preserve">. vlády SR č. 668/2004 v z. n. p.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Prepočítaný počet žiakov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Predpokladaný finančný objem, ktorý obec dostane v roku 2012 v Eur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Očakávaná dotácia na žiaka ("normatív") v roku 2012 v Eur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Dotácia na žiaka ("normatív") pre rok 2012 určená vo VZN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Objem finančných prostriedkov na rok 2012 v Eur - dotácia na všetkých žiakov</w:t>
            </w:r>
          </w:p>
        </w:tc>
      </w:tr>
      <w:tr w:rsidR="00421292" w:rsidRPr="002F2112" w:rsidTr="00C82AEB">
        <w:trPr>
          <w:trHeight w:val="27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3=1*2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4=3*H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5=4/1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7=1*6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112">
              <w:rPr>
                <w:rFonts w:ascii="Arial" w:hAnsi="Arial" w:cs="Arial"/>
                <w:sz w:val="20"/>
                <w:szCs w:val="20"/>
              </w:rPr>
              <w:t>MŠ-deti</w:t>
            </w:r>
            <w:proofErr w:type="spellEnd"/>
            <w:r w:rsidRPr="002F2112">
              <w:rPr>
                <w:rFonts w:ascii="Arial" w:hAnsi="Arial" w:cs="Arial"/>
                <w:sz w:val="20"/>
                <w:szCs w:val="20"/>
              </w:rPr>
              <w:t xml:space="preserve"> do 3 rokov veku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112">
              <w:rPr>
                <w:rFonts w:ascii="Arial" w:hAnsi="Arial" w:cs="Arial"/>
                <w:sz w:val="20"/>
                <w:szCs w:val="20"/>
              </w:rPr>
              <w:t>MŠ-deti</w:t>
            </w:r>
            <w:proofErr w:type="spellEnd"/>
            <w:r w:rsidRPr="002F2112">
              <w:rPr>
                <w:rFonts w:ascii="Arial" w:hAnsi="Arial" w:cs="Arial"/>
                <w:sz w:val="20"/>
                <w:szCs w:val="20"/>
              </w:rPr>
              <w:t xml:space="preserve"> od 3 rokov veku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2 480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1 579,58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126 366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MŠ spolu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2 480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126 366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ŠKD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   215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415,30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17 858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ŠSZČ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1 670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19,88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6 640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ŠJ - potenciálni stravníci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 xml:space="preserve">   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188,61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63 750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SPOLU: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11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112">
              <w:rPr>
                <w:rFonts w:ascii="Arial" w:hAnsi="Arial" w:cs="Arial"/>
                <w:b/>
                <w:bCs/>
                <w:sz w:val="20"/>
                <w:szCs w:val="20"/>
              </w:rPr>
              <w:t>214 614</w:t>
            </w:r>
          </w:p>
        </w:tc>
      </w:tr>
      <w:tr w:rsidR="00421292" w:rsidRPr="002F2112" w:rsidTr="00C82AEB">
        <w:trPr>
          <w:trHeight w:val="25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2" w:rsidRPr="002F2112" w:rsidRDefault="00421292" w:rsidP="00C82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292" w:rsidRPr="002F2112" w:rsidRDefault="005E3B4C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 xml:space="preserve">Brezno -           </w:t>
      </w:r>
      <w:r w:rsidR="00421292" w:rsidRPr="002F2112">
        <w:rPr>
          <w:rFonts w:ascii="Arial" w:eastAsiaTheme="minorHAnsi" w:hAnsi="Arial" w:cs="Arial"/>
          <w:b/>
          <w:bCs/>
          <w:lang w:eastAsia="en-US"/>
        </w:rPr>
        <w:t>Zria</w:t>
      </w:r>
      <w:r w:rsidR="00421292" w:rsidRPr="002F2112">
        <w:rPr>
          <w:rFonts w:ascii="Arial" w:eastAsiaTheme="minorHAnsi" w:hAnsi="Arial" w:cs="Arial"/>
          <w:lang w:eastAsia="en-US"/>
        </w:rPr>
        <w:t>ď</w:t>
      </w:r>
      <w:r w:rsidR="00421292" w:rsidRPr="002F2112">
        <w:rPr>
          <w:rFonts w:ascii="Arial" w:eastAsiaTheme="minorHAnsi" w:hAnsi="Arial" w:cs="Arial"/>
          <w:b/>
          <w:bCs/>
          <w:lang w:eastAsia="en-US"/>
        </w:rPr>
        <w:t>ovate</w:t>
      </w:r>
      <w:r w:rsidR="00421292" w:rsidRPr="002F2112">
        <w:rPr>
          <w:rFonts w:ascii="Arial" w:eastAsiaTheme="minorHAnsi" w:hAnsi="Arial" w:cs="Arial"/>
          <w:lang w:eastAsia="en-US"/>
        </w:rPr>
        <w:t xml:space="preserve">ľ </w:t>
      </w:r>
      <w:r w:rsidR="00421292" w:rsidRPr="002F2112">
        <w:rPr>
          <w:rFonts w:ascii="Arial" w:eastAsiaTheme="minorHAnsi" w:hAnsi="Arial" w:cs="Arial"/>
          <w:b/>
          <w:bCs/>
          <w:lang w:eastAsia="en-US"/>
        </w:rPr>
        <w:t>Výkonový ukazovate</w:t>
      </w:r>
      <w:r w:rsidR="00421292" w:rsidRPr="002F2112">
        <w:rPr>
          <w:rFonts w:ascii="Arial" w:eastAsiaTheme="minorHAnsi" w:hAnsi="Arial" w:cs="Arial"/>
          <w:lang w:eastAsia="en-US"/>
        </w:rPr>
        <w:t>ľ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Dotácia na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prevádzku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a mzdy na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žiaka/die</w:t>
      </w:r>
      <w:r w:rsidRPr="002F2112">
        <w:rPr>
          <w:rFonts w:ascii="Arial" w:eastAsiaTheme="minorHAnsi" w:hAnsi="Arial" w:cs="Arial"/>
          <w:lang w:eastAsia="en-US"/>
        </w:rPr>
        <w:t>ť</w:t>
      </w:r>
      <w:r w:rsidRPr="002F2112">
        <w:rPr>
          <w:rFonts w:ascii="Arial" w:eastAsiaTheme="minorHAnsi" w:hAnsi="Arial" w:cs="Arial"/>
          <w:b/>
          <w:bCs/>
          <w:lang w:eastAsia="en-US"/>
        </w:rPr>
        <w:t>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v EUR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Žiak základnej umeleckej školy v individuálnej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forme vyučovania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697,00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Žiak základnej umeleckej školy v skupinovej forme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vyučovania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425,00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 xml:space="preserve">Dieťa materskej školy vo veku od troch rokov </w:t>
      </w:r>
      <w:r w:rsidRPr="002F2112">
        <w:rPr>
          <w:rFonts w:ascii="Arial" w:eastAsiaTheme="minorHAnsi" w:hAnsi="Arial" w:cs="Arial"/>
          <w:b/>
          <w:bCs/>
          <w:lang w:eastAsia="en-US"/>
        </w:rPr>
        <w:t>1 680,00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 xml:space="preserve">Žiak školského klubu detí </w:t>
      </w:r>
      <w:r w:rsidRPr="002F2112">
        <w:rPr>
          <w:rFonts w:ascii="Arial" w:eastAsiaTheme="minorHAnsi" w:hAnsi="Arial" w:cs="Arial"/>
          <w:b/>
          <w:bCs/>
          <w:lang w:eastAsia="en-US"/>
        </w:rPr>
        <w:t>405,00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 xml:space="preserve">Dieťa centra voľného času </w:t>
      </w:r>
      <w:r w:rsidRPr="002F2112">
        <w:rPr>
          <w:rFonts w:ascii="Arial" w:eastAsiaTheme="minorHAnsi" w:hAnsi="Arial" w:cs="Arial"/>
          <w:b/>
          <w:bCs/>
          <w:lang w:eastAsia="en-US"/>
        </w:rPr>
        <w:t>159,00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Hlavné jedlo v školskej jedálni – žiaci základnej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školy alebo špeciálnej základnej školy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0,75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Hlavné jedlo vo výdajnej školskej jedálni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s prevozom stravy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0,75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Hlavné jedlo v školskej jedálni – deti materskej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školy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0,71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Doplnkové jedlo vo výdajnej školskej jedálni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s prevozom stravy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0,15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Mesto Brezno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Doplnkové jedlo v školskej jedálni bez prevozu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stravy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lastRenderedPageBreak/>
        <w:t>0,14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F2112">
        <w:rPr>
          <w:rFonts w:ascii="Arial" w:eastAsiaTheme="minorHAnsi" w:hAnsi="Arial" w:cs="Arial"/>
          <w:sz w:val="22"/>
          <w:szCs w:val="22"/>
          <w:lang w:eastAsia="en-US"/>
        </w:rPr>
        <w:t>Právnická alebo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2F2112">
        <w:rPr>
          <w:rFonts w:ascii="Arial" w:eastAsiaTheme="minorHAnsi" w:hAnsi="Arial" w:cs="Arial"/>
          <w:sz w:val="22"/>
          <w:szCs w:val="22"/>
          <w:lang w:eastAsia="en-US"/>
        </w:rPr>
        <w:t>fyzická osoba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Dieťa súkromnej materskej školy vo veku od troch</w:t>
      </w:r>
    </w:p>
    <w:p w:rsidR="00421292" w:rsidRPr="002F2112" w:rsidRDefault="00421292" w:rsidP="004212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2112">
        <w:rPr>
          <w:rFonts w:ascii="Arial" w:eastAsiaTheme="minorHAnsi" w:hAnsi="Arial" w:cs="Arial"/>
          <w:lang w:eastAsia="en-US"/>
        </w:rPr>
        <w:t>rokov</w:t>
      </w:r>
    </w:p>
    <w:p w:rsidR="00421292" w:rsidRPr="002F2112" w:rsidRDefault="00421292" w:rsidP="00421292">
      <w:pPr>
        <w:rPr>
          <w:rFonts w:ascii="Arial" w:hAnsi="Arial" w:cs="Arial"/>
        </w:rPr>
      </w:pPr>
      <w:r w:rsidRPr="002F2112">
        <w:rPr>
          <w:rFonts w:ascii="Arial" w:eastAsiaTheme="minorHAnsi" w:hAnsi="Arial" w:cs="Arial"/>
          <w:b/>
          <w:bCs/>
          <w:lang w:eastAsia="en-US"/>
        </w:rPr>
        <w:t>1 681,68</w:t>
      </w:r>
    </w:p>
    <w:sectPr w:rsidR="00421292" w:rsidRPr="002F2112" w:rsidSect="007E713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BDF"/>
    <w:multiLevelType w:val="hybridMultilevel"/>
    <w:tmpl w:val="8A7C30CE"/>
    <w:lvl w:ilvl="0" w:tplc="AE406FFC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5B06A3A"/>
    <w:multiLevelType w:val="hybridMultilevel"/>
    <w:tmpl w:val="37BECA0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BA"/>
    <w:multiLevelType w:val="hybridMultilevel"/>
    <w:tmpl w:val="E3523EDE"/>
    <w:lvl w:ilvl="0" w:tplc="3788C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DC13B5"/>
    <w:multiLevelType w:val="multilevel"/>
    <w:tmpl w:val="83A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40CFA"/>
    <w:multiLevelType w:val="multilevel"/>
    <w:tmpl w:val="009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97483"/>
    <w:multiLevelType w:val="hybridMultilevel"/>
    <w:tmpl w:val="828EEF02"/>
    <w:lvl w:ilvl="0" w:tplc="6638C92E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33B"/>
    <w:rsid w:val="00160C36"/>
    <w:rsid w:val="00181BE0"/>
    <w:rsid w:val="002F2112"/>
    <w:rsid w:val="00421292"/>
    <w:rsid w:val="00432DD4"/>
    <w:rsid w:val="0047433B"/>
    <w:rsid w:val="005B3A4B"/>
    <w:rsid w:val="005E3B4C"/>
    <w:rsid w:val="007E7134"/>
    <w:rsid w:val="00815078"/>
    <w:rsid w:val="009A510B"/>
    <w:rsid w:val="009D3F39"/>
    <w:rsid w:val="00AA2F75"/>
    <w:rsid w:val="00AF2AC7"/>
    <w:rsid w:val="00BB78F5"/>
    <w:rsid w:val="00BD3EB2"/>
    <w:rsid w:val="00C82AEB"/>
    <w:rsid w:val="00CC1320"/>
    <w:rsid w:val="00DC0D72"/>
    <w:rsid w:val="00D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433B"/>
    <w:pPr>
      <w:keepNext/>
      <w:jc w:val="center"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74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43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47433B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7433B"/>
    <w:pPr>
      <w:jc w:val="center"/>
    </w:pPr>
    <w:rPr>
      <w:b/>
      <w:bCs/>
      <w:sz w:val="28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7433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rsid w:val="0047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C1320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C1320"/>
    <w:rPr>
      <w:b/>
      <w:bCs/>
    </w:rPr>
  </w:style>
  <w:style w:type="character" w:customStyle="1" w:styleId="apple-converted-space">
    <w:name w:val="apple-converted-space"/>
    <w:basedOn w:val="Predvolenpsmoodseku"/>
    <w:rsid w:val="00CC1320"/>
  </w:style>
  <w:style w:type="character" w:styleId="Zvraznenie">
    <w:name w:val="Emphasis"/>
    <w:basedOn w:val="Predvolenpsmoodseku"/>
    <w:uiPriority w:val="20"/>
    <w:qFormat/>
    <w:rsid w:val="00CC132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C132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3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320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160C36"/>
    <w:pPr>
      <w:spacing w:after="120" w:line="480" w:lineRule="auto"/>
    </w:pPr>
    <w:rPr>
      <w:rFonts w:ascii="Arial" w:hAnsi="Arial" w:cs="Arial"/>
      <w:w w:val="80"/>
      <w:sz w:val="26"/>
    </w:rPr>
  </w:style>
  <w:style w:type="character" w:customStyle="1" w:styleId="Zkladntext2Char">
    <w:name w:val="Základný text 2 Char"/>
    <w:basedOn w:val="Predvolenpsmoodseku"/>
    <w:link w:val="Zkladntext2"/>
    <w:rsid w:val="00160C36"/>
    <w:rPr>
      <w:rFonts w:ascii="Arial" w:eastAsia="Times New Roman" w:hAnsi="Arial" w:cs="Arial"/>
      <w:w w:val="80"/>
      <w:sz w:val="26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292">
          <w:marLeft w:val="0"/>
          <w:marRight w:val="0"/>
          <w:marTop w:val="225"/>
          <w:marBottom w:val="0"/>
          <w:divBdr>
            <w:top w:val="single" w:sz="2" w:space="0" w:color="345271"/>
            <w:left w:val="single" w:sz="2" w:space="0" w:color="345271"/>
            <w:bottom w:val="single" w:sz="2" w:space="0" w:color="345271"/>
            <w:right w:val="single" w:sz="2" w:space="0" w:color="345271"/>
          </w:divBdr>
          <w:divsChild>
            <w:div w:id="1821326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7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092">
                      <w:marLeft w:val="60"/>
                      <w:marRight w:val="6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0632603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56144">
                      <w:marLeft w:val="60"/>
                      <w:marRight w:val="6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60977478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629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23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4" w:color="FFFFFF"/>
                  </w:divBdr>
                </w:div>
              </w:divsChild>
            </w:div>
          </w:divsChild>
        </w:div>
        <w:div w:id="171391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8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9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8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5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5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2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8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4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1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7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9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5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91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7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5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54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295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e.sk/?mnu=kultura&amp;PHPSESSID=389d8d58533f6cb69b42d9be65d07bf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lce.sk/?mnu=samosprava&amp;PHPSESSID=389d8d58533f6cb69b42d9be65d07bf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ce.sk/?mnu=uvod&amp;PHPSESSID=389d8d58533f6cb69b42d9be65d07bf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ce.sk/?mnu=fotogaleria&amp;PHPSESSID=389d8d58533f6cb69b42d9be65d07bf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ce.sk/?mnu=sport&amp;PHPSESSID=389d8d58533f6cb69b42d9be65d07bf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1A0A-788A-4DB4-9034-11AE3E7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Tomkova</cp:lastModifiedBy>
  <cp:revision>9</cp:revision>
  <cp:lastPrinted>2012-11-23T11:28:00Z</cp:lastPrinted>
  <dcterms:created xsi:type="dcterms:W3CDTF">2012-11-22T10:43:00Z</dcterms:created>
  <dcterms:modified xsi:type="dcterms:W3CDTF">2012-11-24T12:03:00Z</dcterms:modified>
</cp:coreProperties>
</file>